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936E" w14:textId="77777777" w:rsidR="00B205B3" w:rsidRDefault="00B205B3" w:rsidP="00B205B3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年检测技术与节能装置安徽省重点实验室开放基金项目</w:t>
      </w:r>
    </w:p>
    <w:p w14:paraId="1FCEBA08" w14:textId="77777777" w:rsidR="00B205B3" w:rsidRDefault="00B205B3" w:rsidP="00B205B3">
      <w:pPr>
        <w:spacing w:afterLines="50" w:after="15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拟立项名单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175"/>
        <w:gridCol w:w="699"/>
        <w:gridCol w:w="1792"/>
        <w:gridCol w:w="1014"/>
      </w:tblGrid>
      <w:tr w:rsidR="00B205B3" w14:paraId="10963897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866E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1106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FA4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399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8D7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主持人</w:t>
            </w:r>
          </w:p>
        </w:tc>
      </w:tr>
      <w:tr w:rsidR="00B205B3" w14:paraId="42352DE6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BB1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5112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远洋船舶机舱智能巡检机器人关键技术研究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192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926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哈尔滨工程大学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388B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李瑞</w:t>
            </w:r>
          </w:p>
        </w:tc>
      </w:tr>
      <w:tr w:rsidR="00B205B3" w14:paraId="2E071B1B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9EB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4A8A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高灵敏度全光纤电流传感技术研究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603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97F1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09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朱学华</w:t>
            </w:r>
          </w:p>
        </w:tc>
      </w:tr>
      <w:tr w:rsidR="00B205B3" w14:paraId="02B47F5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A403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F2AF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立体扫描智能识别机器人抛磨焊缝研究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1D7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E5E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B02E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刘有余</w:t>
            </w:r>
          </w:p>
        </w:tc>
      </w:tr>
      <w:tr w:rsidR="00B205B3" w14:paraId="46455AD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3A5E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B76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新能源汽车再生制动</w:t>
            </w:r>
            <w:proofErr w:type="gramStart"/>
            <w:r>
              <w:rPr>
                <w:rFonts w:hint="eastAsia"/>
                <w:szCs w:val="21"/>
              </w:rPr>
              <w:t>力分配</w:t>
            </w:r>
            <w:proofErr w:type="gramEnd"/>
            <w:r>
              <w:rPr>
                <w:rFonts w:hint="eastAsia"/>
                <w:szCs w:val="21"/>
              </w:rPr>
              <w:t>方法的多目标优化研究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839D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00B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EC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陆华才</w:t>
            </w:r>
          </w:p>
        </w:tc>
      </w:tr>
      <w:tr w:rsidR="00B205B3" w14:paraId="113AE4B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0AE6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121D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网络通信受限的机器人</w:t>
            </w:r>
            <w:proofErr w:type="gramStart"/>
            <w:r>
              <w:rPr>
                <w:rFonts w:hint="eastAsia"/>
                <w:szCs w:val="21"/>
              </w:rPr>
              <w:t>臂系统</w:t>
            </w:r>
            <w:proofErr w:type="gramEnd"/>
            <w:r>
              <w:rPr>
                <w:rFonts w:hint="eastAsia"/>
                <w:szCs w:val="21"/>
              </w:rPr>
              <w:t>模糊切换控制和状态估计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66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F3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C198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郑群现</w:t>
            </w:r>
            <w:proofErr w:type="gramEnd"/>
          </w:p>
        </w:tc>
      </w:tr>
      <w:tr w:rsidR="00B205B3" w14:paraId="25005A52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547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291B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低空小型无人机空域冲突视觉感知方法研究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BC6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EC8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9FFB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张洲宇</w:t>
            </w:r>
            <w:proofErr w:type="gramEnd"/>
          </w:p>
        </w:tc>
      </w:tr>
      <w:tr w:rsidR="00B205B3" w14:paraId="1D0B1568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B21D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D077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面向服务机器人的人体行为识别关键技术研究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151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AFA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B93D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胡耀聪</w:t>
            </w:r>
            <w:proofErr w:type="gramEnd"/>
          </w:p>
        </w:tc>
      </w:tr>
      <w:tr w:rsidR="00B205B3" w14:paraId="31568650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BC1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3510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面向航空发动机复杂曲面检测的太赫兹智能感知机器人研究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A83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A2F1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FF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叶东</w:t>
            </w:r>
            <w:proofErr w:type="gramStart"/>
            <w:r>
              <w:rPr>
                <w:rFonts w:hint="eastAsia"/>
                <w:szCs w:val="21"/>
              </w:rPr>
              <w:t>东</w:t>
            </w:r>
            <w:proofErr w:type="gramEnd"/>
          </w:p>
        </w:tc>
      </w:tr>
      <w:tr w:rsidR="00B205B3" w14:paraId="1F49D24C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BB9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8F0B" w14:textId="77777777" w:rsidR="00B205B3" w:rsidRDefault="00B205B3">
            <w:pPr>
              <w:spacing w:line="100" w:lineRule="atLeast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基于多模融合增强机制的</w:t>
            </w:r>
            <w:r>
              <w:rPr>
                <w:bCs/>
                <w:szCs w:val="21"/>
              </w:rPr>
              <w:t>SERS</w:t>
            </w:r>
            <w:r>
              <w:rPr>
                <w:rFonts w:hint="eastAsia"/>
                <w:bCs/>
                <w:szCs w:val="21"/>
              </w:rPr>
              <w:t>检测技术研究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75F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07FC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144E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黄登朝</w:t>
            </w:r>
            <w:proofErr w:type="gramEnd"/>
          </w:p>
        </w:tc>
      </w:tr>
      <w:tr w:rsidR="00B205B3" w14:paraId="1C630323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EE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6731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计及风电与光伏出力不确定性的最优潮流研究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5A1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01BB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4085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郭</w:t>
            </w:r>
            <w:proofErr w:type="gramEnd"/>
            <w:r>
              <w:rPr>
                <w:rFonts w:hint="eastAsia"/>
                <w:szCs w:val="21"/>
              </w:rPr>
              <w:t>欣欣</w:t>
            </w:r>
          </w:p>
        </w:tc>
      </w:tr>
      <w:tr w:rsidR="00B205B3" w14:paraId="4E7909CD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20DF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C59B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基于动态群智能优化的分布式混合流水车间节能调度研究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A6CB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B1A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5F4F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>劲草</w:t>
            </w:r>
          </w:p>
        </w:tc>
      </w:tr>
      <w:tr w:rsidR="00B205B3" w14:paraId="42151AB1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EED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8121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基于视觉和六维力感知系统的工业机器人安全控制研究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8C5B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FD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70E1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徐振法</w:t>
            </w:r>
          </w:p>
        </w:tc>
      </w:tr>
      <w:tr w:rsidR="00B205B3" w14:paraId="60011F8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F8F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A0D3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重载机器人液压关节运动控制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8A4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40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安徽工业大学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B69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杨梅生</w:t>
            </w:r>
          </w:p>
        </w:tc>
      </w:tr>
      <w:tr w:rsidR="00B205B3" w14:paraId="1673D7E0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A77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016E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基于视觉感知的无人驾驶车辆</w:t>
            </w:r>
            <w:r>
              <w:rPr>
                <w:szCs w:val="21"/>
              </w:rPr>
              <w:t>SLAM</w:t>
            </w:r>
            <w:r>
              <w:rPr>
                <w:rFonts w:hint="eastAsia"/>
                <w:szCs w:val="21"/>
              </w:rPr>
              <w:t>方法研究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F34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3A5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武汉纺织大学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6E1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程君</w:t>
            </w:r>
          </w:p>
        </w:tc>
      </w:tr>
      <w:tr w:rsidR="00B205B3" w14:paraId="5983A45C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6159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D47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考虑</w:t>
            </w:r>
            <w:r>
              <w:rPr>
                <w:szCs w:val="21"/>
              </w:rPr>
              <w:t>V2G</w:t>
            </w:r>
            <w:r>
              <w:rPr>
                <w:rFonts w:hint="eastAsia"/>
                <w:szCs w:val="21"/>
              </w:rPr>
              <w:t>的能源互联网协同规划与调度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0700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EA8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安徽信息工程学院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CD6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吴浙勋</w:t>
            </w:r>
            <w:proofErr w:type="gramEnd"/>
          </w:p>
        </w:tc>
      </w:tr>
      <w:tr w:rsidR="00B205B3" w14:paraId="01C42F2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65D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5890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新能源汽车用永磁同步电机无位置传感器控制研究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70C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E57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48F7" w14:textId="77777777" w:rsidR="00B205B3" w:rsidRDefault="00B205B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郑泊文</w:t>
            </w:r>
            <w:proofErr w:type="gramEnd"/>
          </w:p>
        </w:tc>
      </w:tr>
      <w:tr w:rsidR="00B205B3" w14:paraId="34A85D29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C1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0793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面向虚假数据注入攻击的智能电网状态估计研究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32C5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9B64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0D7E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张国庆</w:t>
            </w:r>
          </w:p>
        </w:tc>
      </w:tr>
      <w:tr w:rsidR="00B205B3" w14:paraId="64380B3B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C530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8D5E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电动汽车用</w:t>
            </w:r>
            <w:r>
              <w:rPr>
                <w:szCs w:val="21"/>
              </w:rPr>
              <w:t>DC-DC</w:t>
            </w:r>
            <w:r>
              <w:rPr>
                <w:rFonts w:hint="eastAsia"/>
                <w:szCs w:val="21"/>
              </w:rPr>
              <w:t>变换器的拓扑分析与仿真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1B33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5B60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68A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杨震宇</w:t>
            </w:r>
          </w:p>
        </w:tc>
      </w:tr>
      <w:tr w:rsidR="00B205B3" w14:paraId="64F4E27F" w14:textId="77777777" w:rsidTr="00B205B3">
        <w:trPr>
          <w:trHeight w:val="4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C45A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9C70" w14:textId="77777777" w:rsidR="00B205B3" w:rsidRDefault="00B205B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基于多目标的微电网优化调度模型研究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7C87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5362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安徽工程大学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8AF" w14:textId="77777777" w:rsidR="00B205B3" w:rsidRDefault="00B20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韩琦</w:t>
            </w:r>
          </w:p>
        </w:tc>
      </w:tr>
    </w:tbl>
    <w:p w14:paraId="76E6C328" w14:textId="77777777" w:rsidR="008B0F43" w:rsidRDefault="008B0F43">
      <w:pPr>
        <w:rPr>
          <w:rFonts w:hint="eastAsia"/>
        </w:rPr>
      </w:pPr>
    </w:p>
    <w:sectPr w:rsidR="008B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B1"/>
    <w:rsid w:val="006C31DD"/>
    <w:rsid w:val="008B0F43"/>
    <w:rsid w:val="00B205B3"/>
    <w:rsid w:val="00D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0954"/>
  <w15:chartTrackingRefBased/>
  <w15:docId w15:val="{40A6A96D-B327-4DE2-9976-E62C105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yaocong</dc:creator>
  <cp:keywords/>
  <dc:description/>
  <cp:lastModifiedBy>hu yaocong</cp:lastModifiedBy>
  <cp:revision>2</cp:revision>
  <dcterms:created xsi:type="dcterms:W3CDTF">2023-03-09T07:10:00Z</dcterms:created>
  <dcterms:modified xsi:type="dcterms:W3CDTF">2023-03-09T07:10:00Z</dcterms:modified>
</cp:coreProperties>
</file>