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48"/>
          <w:szCs w:val="48"/>
        </w:rPr>
      </w:pPr>
      <w:r>
        <w:rPr>
          <w:rFonts w:hint="eastAsia" w:ascii="黑体" w:hAnsi="黑体" w:eastAsia="黑体"/>
          <w:b/>
          <w:sz w:val="48"/>
          <w:szCs w:val="48"/>
        </w:rPr>
        <w:t>中车浦镇庞巴迪运输系统有限公司</w:t>
      </w:r>
    </w:p>
    <w:p>
      <w:pPr>
        <w:spacing w:line="360" w:lineRule="auto"/>
        <w:jc w:val="center"/>
        <w:rPr>
          <w:rFonts w:ascii="黑体" w:hAnsi="黑体" w:eastAsia="黑体"/>
          <w:b/>
          <w:sz w:val="48"/>
          <w:szCs w:val="48"/>
        </w:rPr>
      </w:pPr>
      <w:r>
        <w:rPr>
          <w:rFonts w:hint="eastAsia" w:ascii="黑体" w:hAnsi="黑体" w:eastAsia="黑体"/>
          <w:b/>
          <w:sz w:val="48"/>
          <w:szCs w:val="48"/>
        </w:rPr>
        <w:t>招聘简章</w:t>
      </w:r>
    </w:p>
    <w:p>
      <w:pPr>
        <w:spacing w:line="360" w:lineRule="auto"/>
        <w:jc w:val="center"/>
        <w:rPr>
          <w:rFonts w:ascii="黑体" w:hAnsi="黑体" w:eastAsia="黑体"/>
          <w:b/>
          <w:sz w:val="48"/>
          <w:szCs w:val="48"/>
        </w:rPr>
      </w:pPr>
    </w:p>
    <w:p>
      <w:pPr>
        <w:ind w:firstLine="560" w:firstLineChars="200"/>
        <w:rPr>
          <w:rFonts w:ascii="仿宋" w:hAnsi="仿宋" w:eastAsia="仿宋" w:cs="宋体"/>
          <w:sz w:val="28"/>
          <w:szCs w:val="28"/>
        </w:rPr>
      </w:pPr>
      <w:r>
        <w:rPr>
          <w:rFonts w:hint="eastAsia" w:ascii="仿宋" w:hAnsi="仿宋" w:eastAsia="仿宋" w:cs="宋体"/>
          <w:sz w:val="28"/>
          <w:szCs w:val="28"/>
        </w:rPr>
        <w:t>中车浦镇庞巴迪运输系统有限公司，成立于2014年11月，由中车南京浦镇车辆有限公司和庞巴迪运输集团瑞典有限公司合资组建，是国内第一家专门从事单轨和APM车辆及系统设计、生产、集成与销售的专业公司。公司联合双方母公司及其他合作伙伴，具备向业主提供规划设计、土建施工、融资、生产制造、运营维护等一揽子交通运输系统解决方案能力，技术水平处于行业世界领先地位。</w:t>
      </w:r>
    </w:p>
    <w:p>
      <w:pPr>
        <w:ind w:firstLine="560" w:firstLineChars="200"/>
        <w:rPr>
          <w:rFonts w:ascii="仿宋" w:hAnsi="仿宋" w:eastAsia="仿宋" w:cs="宋体"/>
          <w:sz w:val="28"/>
          <w:szCs w:val="28"/>
        </w:rPr>
      </w:pPr>
      <w:r>
        <w:rPr>
          <w:rFonts w:hint="eastAsia" w:ascii="仿宋" w:hAnsi="仿宋" w:eastAsia="仿宋" w:cs="宋体"/>
          <w:sz w:val="28"/>
          <w:szCs w:val="28"/>
        </w:rPr>
        <w:t>公司占地面积约241亩，注册资本金2.5亿元，员工规模计划千余人。总投资约20亿元，建成达产后可实现单轨车辆200辆/年、APM车辆60辆/年的组装及调试的生产能力。</w:t>
      </w:r>
    </w:p>
    <w:p>
      <w:pPr>
        <w:pStyle w:val="15"/>
        <w:numPr>
          <w:ilvl w:val="0"/>
          <w:numId w:val="1"/>
        </w:numPr>
        <w:ind w:firstLineChars="0"/>
        <w:rPr>
          <w:b/>
          <w:sz w:val="28"/>
          <w:szCs w:val="28"/>
        </w:rPr>
      </w:pPr>
      <w:r>
        <w:rPr>
          <w:rFonts w:hint="eastAsia"/>
          <w:b/>
          <w:sz w:val="28"/>
          <w:szCs w:val="28"/>
        </w:rPr>
        <w:t>职位需求</w:t>
      </w:r>
    </w:p>
    <w:tbl>
      <w:tblPr>
        <w:tblStyle w:val="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1418"/>
        <w:gridCol w:w="1530"/>
        <w:gridCol w:w="1728"/>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179" w:type="dxa"/>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岗位</w:t>
            </w:r>
          </w:p>
        </w:tc>
        <w:tc>
          <w:tcPr>
            <w:tcW w:w="1418" w:type="dxa"/>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人数</w:t>
            </w:r>
          </w:p>
        </w:tc>
        <w:tc>
          <w:tcPr>
            <w:tcW w:w="1530" w:type="dxa"/>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专业</w:t>
            </w:r>
          </w:p>
        </w:tc>
        <w:tc>
          <w:tcPr>
            <w:tcW w:w="1728" w:type="dxa"/>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学历</w:t>
            </w:r>
          </w:p>
        </w:tc>
        <w:tc>
          <w:tcPr>
            <w:tcW w:w="2712" w:type="dxa"/>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jc w:val="center"/>
        </w:trPr>
        <w:tc>
          <w:tcPr>
            <w:tcW w:w="2179"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车辆工程师</w:t>
            </w:r>
          </w:p>
        </w:tc>
        <w:tc>
          <w:tcPr>
            <w:tcW w:w="1418"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5</w:t>
            </w:r>
          </w:p>
        </w:tc>
        <w:tc>
          <w:tcPr>
            <w:tcW w:w="1530"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机械设计制造、车辆工程、自动化、通信工程、电气、电子工程等专业</w:t>
            </w:r>
          </w:p>
        </w:tc>
        <w:tc>
          <w:tcPr>
            <w:tcW w:w="1728"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本科及以上</w:t>
            </w:r>
          </w:p>
        </w:tc>
        <w:tc>
          <w:tcPr>
            <w:tcW w:w="2712"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芜湖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179"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轨旁工程师</w:t>
            </w:r>
          </w:p>
        </w:tc>
        <w:tc>
          <w:tcPr>
            <w:tcW w:w="1418"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5</w:t>
            </w:r>
          </w:p>
        </w:tc>
        <w:tc>
          <w:tcPr>
            <w:tcW w:w="1530" w:type="dxa"/>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车辆、电气、自动化、土建工程等专业</w:t>
            </w:r>
          </w:p>
        </w:tc>
        <w:tc>
          <w:tcPr>
            <w:tcW w:w="1728" w:type="dxa"/>
            <w:vAlign w:val="center"/>
          </w:tcPr>
          <w:p>
            <w:pPr>
              <w:jc w:val="center"/>
              <w:rPr>
                <w:rFonts w:ascii="宋体" w:hAnsi="宋体" w:eastAsia="宋体" w:cs="Times New Roman"/>
                <w:b/>
                <w:bCs/>
                <w:sz w:val="24"/>
                <w:szCs w:val="24"/>
              </w:rPr>
            </w:pPr>
            <w:r>
              <w:rPr>
                <w:rFonts w:hint="eastAsia" w:ascii="宋体" w:hAnsi="宋体" w:eastAsia="宋体" w:cs="Times New Roman"/>
                <w:bCs/>
                <w:sz w:val="24"/>
                <w:szCs w:val="24"/>
              </w:rPr>
              <w:t>本科及以上</w:t>
            </w:r>
          </w:p>
        </w:tc>
        <w:tc>
          <w:tcPr>
            <w:tcW w:w="2712" w:type="dxa"/>
            <w:vAlign w:val="center"/>
          </w:tcPr>
          <w:p>
            <w:pPr>
              <w:jc w:val="center"/>
              <w:rPr>
                <w:rFonts w:ascii="宋体" w:hAnsi="宋体" w:eastAsia="宋体" w:cs="Times New Roman"/>
                <w:b/>
                <w:bCs/>
                <w:sz w:val="24"/>
                <w:szCs w:val="24"/>
              </w:rPr>
            </w:pPr>
            <w:r>
              <w:rPr>
                <w:rFonts w:hint="eastAsia" w:ascii="宋体" w:hAnsi="宋体" w:eastAsia="宋体" w:cs="Times New Roman"/>
                <w:bCs/>
                <w:sz w:val="24"/>
                <w:szCs w:val="24"/>
              </w:rPr>
              <w:t>芜湖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179"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试验工程师</w:t>
            </w:r>
          </w:p>
        </w:tc>
        <w:tc>
          <w:tcPr>
            <w:tcW w:w="141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153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车辆、电气、自动化、机械等专业</w:t>
            </w:r>
          </w:p>
        </w:tc>
        <w:tc>
          <w:tcPr>
            <w:tcW w:w="1728" w:type="dxa"/>
            <w:vAlign w:val="center"/>
          </w:tcPr>
          <w:p>
            <w:pPr>
              <w:jc w:val="center"/>
              <w:rPr>
                <w:rFonts w:ascii="宋体" w:hAnsi="宋体" w:eastAsia="宋体" w:cs="Times New Roman"/>
                <w:color w:val="000000"/>
                <w:sz w:val="24"/>
                <w:szCs w:val="24"/>
              </w:rPr>
            </w:pPr>
            <w:r>
              <w:rPr>
                <w:rFonts w:hint="eastAsia" w:ascii="宋体" w:hAnsi="宋体" w:eastAsia="宋体" w:cs="Times New Roman"/>
                <w:bCs/>
                <w:sz w:val="24"/>
                <w:szCs w:val="24"/>
              </w:rPr>
              <w:t>本科及以上</w:t>
            </w:r>
          </w:p>
        </w:tc>
        <w:tc>
          <w:tcPr>
            <w:tcW w:w="2712" w:type="dxa"/>
            <w:vAlign w:val="center"/>
          </w:tcPr>
          <w:p>
            <w:pPr>
              <w:jc w:val="center"/>
              <w:rPr>
                <w:rFonts w:ascii="宋体" w:hAnsi="宋体" w:eastAsia="宋体" w:cs="Times New Roman"/>
                <w:sz w:val="24"/>
                <w:szCs w:val="24"/>
              </w:rPr>
            </w:pPr>
            <w:r>
              <w:rPr>
                <w:rFonts w:hint="eastAsia" w:ascii="宋体" w:hAnsi="宋体" w:eastAsia="宋体" w:cs="Times New Roman"/>
                <w:bCs/>
                <w:sz w:val="24"/>
                <w:szCs w:val="24"/>
              </w:rPr>
              <w:t>芜湖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179"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电气工程师/电气工艺师</w:t>
            </w:r>
          </w:p>
        </w:tc>
        <w:tc>
          <w:tcPr>
            <w:tcW w:w="141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153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电气、车辆等专业</w:t>
            </w:r>
          </w:p>
        </w:tc>
        <w:tc>
          <w:tcPr>
            <w:tcW w:w="1728" w:type="dxa"/>
            <w:vAlign w:val="center"/>
          </w:tcPr>
          <w:p>
            <w:pPr>
              <w:jc w:val="center"/>
              <w:rPr>
                <w:rFonts w:ascii="宋体" w:hAnsi="宋体" w:eastAsia="宋体" w:cs="Times New Roman"/>
                <w:sz w:val="24"/>
                <w:szCs w:val="24"/>
              </w:rPr>
            </w:pPr>
            <w:r>
              <w:rPr>
                <w:rFonts w:hint="eastAsia" w:ascii="宋体" w:hAnsi="宋体" w:eastAsia="宋体" w:cs="Times New Roman"/>
                <w:bCs/>
                <w:sz w:val="24"/>
                <w:szCs w:val="24"/>
              </w:rPr>
              <w:t>本科及以上</w:t>
            </w:r>
          </w:p>
        </w:tc>
        <w:tc>
          <w:tcPr>
            <w:tcW w:w="2712" w:type="dxa"/>
            <w:vAlign w:val="center"/>
          </w:tcPr>
          <w:p>
            <w:pPr>
              <w:jc w:val="center"/>
              <w:rPr>
                <w:rFonts w:ascii="宋体" w:hAnsi="宋体" w:eastAsia="宋体" w:cs="Times New Roman"/>
                <w:sz w:val="24"/>
                <w:szCs w:val="24"/>
              </w:rPr>
            </w:pPr>
            <w:r>
              <w:rPr>
                <w:rFonts w:hint="eastAsia" w:ascii="宋体" w:hAnsi="宋体" w:eastAsia="宋体" w:cs="Times New Roman"/>
                <w:bCs/>
                <w:sz w:val="24"/>
                <w:szCs w:val="24"/>
              </w:rPr>
              <w:t>芜湖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179"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机械工程师/机械工艺师</w:t>
            </w:r>
          </w:p>
        </w:tc>
        <w:tc>
          <w:tcPr>
            <w:tcW w:w="141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153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机械、车辆等专业</w:t>
            </w:r>
          </w:p>
        </w:tc>
        <w:tc>
          <w:tcPr>
            <w:tcW w:w="1728" w:type="dxa"/>
            <w:vAlign w:val="center"/>
          </w:tcPr>
          <w:p>
            <w:pPr>
              <w:jc w:val="center"/>
              <w:rPr>
                <w:rFonts w:ascii="宋体" w:hAnsi="宋体" w:eastAsia="宋体" w:cs="Times New Roman"/>
                <w:sz w:val="24"/>
                <w:szCs w:val="24"/>
              </w:rPr>
            </w:pPr>
            <w:r>
              <w:rPr>
                <w:rFonts w:hint="eastAsia" w:ascii="宋体" w:hAnsi="宋体" w:eastAsia="宋体" w:cs="Times New Roman"/>
                <w:bCs/>
                <w:sz w:val="24"/>
                <w:szCs w:val="24"/>
              </w:rPr>
              <w:t>本科及以上</w:t>
            </w:r>
          </w:p>
        </w:tc>
        <w:tc>
          <w:tcPr>
            <w:tcW w:w="2712" w:type="dxa"/>
            <w:vAlign w:val="center"/>
          </w:tcPr>
          <w:p>
            <w:pPr>
              <w:jc w:val="center"/>
              <w:rPr>
                <w:rFonts w:ascii="宋体" w:hAnsi="宋体" w:eastAsia="宋体" w:cs="Times New Roman"/>
                <w:sz w:val="24"/>
                <w:szCs w:val="24"/>
              </w:rPr>
            </w:pPr>
            <w:r>
              <w:rPr>
                <w:rFonts w:hint="eastAsia" w:ascii="宋体" w:hAnsi="宋体" w:eastAsia="宋体" w:cs="Times New Roman"/>
                <w:bCs/>
                <w:sz w:val="24"/>
                <w:szCs w:val="24"/>
              </w:rPr>
              <w:t>芜湖</w:t>
            </w:r>
          </w:p>
        </w:tc>
      </w:tr>
    </w:tbl>
    <w:p>
      <w:pPr>
        <w:pStyle w:val="15"/>
        <w:numPr>
          <w:ilvl w:val="0"/>
          <w:numId w:val="0"/>
        </w:numPr>
        <w:ind w:leftChars="0"/>
        <w:rPr>
          <w:b/>
          <w:sz w:val="28"/>
          <w:szCs w:val="28"/>
        </w:rPr>
      </w:pPr>
      <w:r>
        <w:rPr>
          <w:rFonts w:hint="eastAsia"/>
          <w:b/>
          <w:sz w:val="28"/>
          <w:szCs w:val="28"/>
          <w:lang w:eastAsia="zh-CN"/>
        </w:rPr>
        <w:t>二、</w:t>
      </w:r>
      <w:r>
        <w:rPr>
          <w:rFonts w:hint="eastAsia"/>
          <w:b/>
          <w:sz w:val="28"/>
          <w:szCs w:val="28"/>
        </w:rPr>
        <w:t>招聘流程</w:t>
      </w:r>
    </w:p>
    <w:p>
      <w:pPr>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val="en-US" w:eastAsia="zh-CN"/>
        </w:rPr>
        <w:t>1、</w:t>
      </w:r>
      <w:r>
        <w:rPr>
          <w:rFonts w:hint="eastAsia" w:ascii="仿宋" w:hAnsi="仿宋" w:eastAsia="仿宋" w:cs="宋体"/>
          <w:sz w:val="28"/>
          <w:szCs w:val="28"/>
          <w:lang w:eastAsia="zh-CN"/>
        </w:rPr>
        <w:t>学生统一向学校提供线上报名申请，提供电子简历、电子成绩单以及相关电子证书；</w:t>
      </w:r>
    </w:p>
    <w:p>
      <w:pPr>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2、学校统一向公司提交学生线上报名材料，包括报名名单、</w:t>
      </w:r>
      <w:r>
        <w:rPr>
          <w:rFonts w:hint="eastAsia" w:ascii="仿宋" w:hAnsi="仿宋" w:eastAsia="仿宋" w:cs="宋体"/>
          <w:sz w:val="28"/>
          <w:szCs w:val="28"/>
          <w:lang w:eastAsia="zh-CN"/>
        </w:rPr>
        <w:t>电子简历、电子成绩单以及相关电子证书；</w:t>
      </w:r>
    </w:p>
    <w:p>
      <w:pPr>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3、公司统一向学生组织</w:t>
      </w:r>
      <w:r>
        <w:rPr>
          <w:rFonts w:hint="eastAsia" w:ascii="仿宋" w:hAnsi="仿宋" w:eastAsia="仿宋" w:cs="宋体"/>
          <w:sz w:val="28"/>
          <w:szCs w:val="28"/>
          <w:lang w:eastAsia="zh-CN"/>
        </w:rPr>
        <w:t>线上面试交流</w:t>
      </w:r>
    </w:p>
    <w:p>
      <w:pPr>
        <w:widowControl/>
        <w:spacing w:line="420" w:lineRule="atLeast"/>
        <w:jc w:val="left"/>
        <w:textAlignment w:val="top"/>
        <w:rPr>
          <w:b/>
          <w:sz w:val="28"/>
          <w:szCs w:val="28"/>
        </w:rPr>
      </w:pPr>
      <w:r>
        <w:rPr>
          <w:b/>
          <w:sz w:val="28"/>
          <w:szCs w:val="28"/>
        </w:rPr>
        <w:t>三、应聘要求</w:t>
      </w:r>
    </w:p>
    <w:p>
      <w:pPr>
        <w:widowControl/>
        <w:spacing w:line="420" w:lineRule="atLeast"/>
        <w:ind w:firstLine="560" w:firstLineChars="200"/>
        <w:textAlignment w:val="top"/>
        <w:rPr>
          <w:rFonts w:ascii="仿宋" w:hAnsi="仿宋" w:eastAsia="仿宋" w:cs="宋体"/>
          <w:sz w:val="28"/>
          <w:szCs w:val="28"/>
        </w:rPr>
      </w:pPr>
      <w:r>
        <w:rPr>
          <w:rFonts w:ascii="仿宋" w:hAnsi="仿宋" w:eastAsia="仿宋" w:cs="宋体"/>
          <w:sz w:val="28"/>
          <w:szCs w:val="28"/>
        </w:rPr>
        <w:t>1、所学专业符合招聘所需职位专业要求；</w:t>
      </w:r>
    </w:p>
    <w:p>
      <w:pPr>
        <w:widowControl/>
        <w:spacing w:line="420" w:lineRule="atLeast"/>
        <w:ind w:firstLine="560" w:firstLineChars="200"/>
        <w:textAlignment w:val="top"/>
        <w:rPr>
          <w:rFonts w:ascii="仿宋" w:hAnsi="仿宋" w:eastAsia="仿宋" w:cs="宋体"/>
          <w:sz w:val="28"/>
          <w:szCs w:val="28"/>
        </w:rPr>
      </w:pPr>
      <w:r>
        <w:rPr>
          <w:rFonts w:ascii="仿宋" w:hAnsi="仿宋" w:eastAsia="仿宋" w:cs="宋体"/>
          <w:sz w:val="28"/>
          <w:szCs w:val="28"/>
        </w:rPr>
        <w:t>2、成绩良好以上，学习能力强，有专业特长或相关项目经历者可优先考虑；</w:t>
      </w:r>
    </w:p>
    <w:p>
      <w:pPr>
        <w:widowControl/>
        <w:spacing w:line="420" w:lineRule="atLeast"/>
        <w:ind w:firstLine="560" w:firstLineChars="200"/>
        <w:textAlignment w:val="top"/>
        <w:rPr>
          <w:rFonts w:ascii="仿宋" w:hAnsi="仿宋" w:eastAsia="仿宋" w:cs="宋体"/>
          <w:sz w:val="28"/>
          <w:szCs w:val="28"/>
        </w:rPr>
      </w:pPr>
      <w:r>
        <w:rPr>
          <w:rFonts w:ascii="仿宋" w:hAnsi="仿宋" w:eastAsia="仿宋" w:cs="宋体"/>
          <w:sz w:val="28"/>
          <w:szCs w:val="28"/>
        </w:rPr>
        <w:t>3、身体健康，勤奋正直，诚信度高，愿与企业共发展；</w:t>
      </w:r>
    </w:p>
    <w:p>
      <w:pPr>
        <w:widowControl/>
        <w:spacing w:line="420" w:lineRule="atLeast"/>
        <w:ind w:firstLine="560" w:firstLineChars="200"/>
        <w:textAlignment w:val="top"/>
        <w:rPr>
          <w:rFonts w:ascii="仿宋" w:hAnsi="仿宋" w:eastAsia="仿宋" w:cs="宋体"/>
          <w:sz w:val="28"/>
          <w:szCs w:val="28"/>
        </w:rPr>
      </w:pPr>
      <w:r>
        <w:rPr>
          <w:rFonts w:ascii="仿宋" w:hAnsi="仿宋" w:eastAsia="仿宋" w:cs="宋体"/>
          <w:sz w:val="28"/>
          <w:szCs w:val="28"/>
        </w:rPr>
        <w:t>4、具备良好的表达能力和沟通协调能力，具有较强的团队合作精神</w:t>
      </w:r>
    </w:p>
    <w:p>
      <w:pPr>
        <w:widowControl/>
        <w:spacing w:line="420" w:lineRule="atLeast"/>
        <w:jc w:val="left"/>
        <w:textAlignment w:val="top"/>
        <w:rPr>
          <w:rFonts w:hint="eastAsia"/>
          <w:b/>
          <w:sz w:val="28"/>
          <w:szCs w:val="28"/>
        </w:rPr>
      </w:pPr>
      <w:r>
        <w:rPr>
          <w:rFonts w:hint="eastAsia"/>
          <w:b/>
          <w:sz w:val="28"/>
          <w:szCs w:val="28"/>
        </w:rPr>
        <w:t>四、联系方式</w:t>
      </w:r>
    </w:p>
    <w:p>
      <w:pPr>
        <w:widowControl/>
        <w:spacing w:line="420" w:lineRule="atLeast"/>
        <w:ind w:firstLine="560" w:firstLineChars="200"/>
        <w:jc w:val="left"/>
        <w:textAlignment w:val="top"/>
        <w:rPr>
          <w:rFonts w:hint="eastAsia" w:ascii="仿宋" w:hAnsi="仿宋" w:eastAsia="仿宋" w:cs="宋体"/>
          <w:sz w:val="28"/>
          <w:szCs w:val="28"/>
          <w:lang w:val="en-US" w:eastAsia="zh-CN"/>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冯先生18895348524（同微信）</w:t>
      </w:r>
    </w:p>
    <w:p>
      <w:pPr>
        <w:widowControl/>
        <w:spacing w:line="420" w:lineRule="atLeast"/>
        <w:ind w:firstLine="1680" w:firstLineChars="600"/>
        <w:jc w:val="left"/>
        <w:textAlignment w:val="top"/>
        <w:rPr>
          <w:rFonts w:hint="eastAsia" w:ascii="仿宋" w:hAnsi="仿宋" w:eastAsia="仿宋" w:cs="宋体"/>
          <w:sz w:val="28"/>
          <w:szCs w:val="28"/>
          <w:lang w:val="en-US" w:eastAsia="zh-CN"/>
        </w:rPr>
      </w:pPr>
      <w:bookmarkStart w:id="0" w:name="_GoBack"/>
      <w:bookmarkEnd w:id="0"/>
      <w:r>
        <w:rPr>
          <w:rFonts w:hint="eastAsia" w:ascii="仿宋" w:hAnsi="仿宋" w:eastAsia="仿宋" w:cs="宋体"/>
          <w:sz w:val="28"/>
          <w:szCs w:val="28"/>
        </w:rPr>
        <w:t>马先生</w:t>
      </w:r>
      <w:r>
        <w:rPr>
          <w:rFonts w:hint="eastAsia" w:ascii="仿宋" w:hAnsi="仿宋" w:eastAsia="仿宋" w:cs="宋体"/>
          <w:sz w:val="28"/>
          <w:szCs w:val="28"/>
          <w:lang w:val="en-US" w:eastAsia="zh-CN"/>
        </w:rPr>
        <w:t>15150552173（同微信）</w:t>
      </w:r>
    </w:p>
    <w:p>
      <w:pPr>
        <w:widowControl/>
        <w:spacing w:line="450" w:lineRule="atLeast"/>
        <w:ind w:firstLine="560" w:firstLineChars="200"/>
        <w:jc w:val="left"/>
        <w:rPr>
          <w:rFonts w:ascii="仿宋" w:hAnsi="仿宋" w:eastAsia="仿宋" w:cs="宋体"/>
          <w:sz w:val="28"/>
          <w:szCs w:val="28"/>
        </w:rPr>
      </w:pPr>
      <w:r>
        <w:rPr>
          <w:rFonts w:hint="eastAsia" w:ascii="仿宋" w:hAnsi="仿宋" w:eastAsia="仿宋" w:cs="宋体"/>
          <w:sz w:val="28"/>
          <w:szCs w:val="28"/>
        </w:rPr>
        <w:t xml:space="preserve">公司地址：安徽省芜湖市鸠江区梦溪路69号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74084"/>
    <w:multiLevelType w:val="multilevel"/>
    <w:tmpl w:val="60A74084"/>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F4"/>
    <w:rsid w:val="00006FA2"/>
    <w:rsid w:val="00020F83"/>
    <w:rsid w:val="00027CB8"/>
    <w:rsid w:val="00040D9A"/>
    <w:rsid w:val="00046C1E"/>
    <w:rsid w:val="00053669"/>
    <w:rsid w:val="00066A99"/>
    <w:rsid w:val="000C143A"/>
    <w:rsid w:val="000D2BDD"/>
    <w:rsid w:val="000F6C5E"/>
    <w:rsid w:val="001145BE"/>
    <w:rsid w:val="00115E4B"/>
    <w:rsid w:val="0012154C"/>
    <w:rsid w:val="0013733D"/>
    <w:rsid w:val="00163CD2"/>
    <w:rsid w:val="00180B07"/>
    <w:rsid w:val="00191CF4"/>
    <w:rsid w:val="001B4165"/>
    <w:rsid w:val="001C4F5C"/>
    <w:rsid w:val="001D0D0F"/>
    <w:rsid w:val="001E1571"/>
    <w:rsid w:val="001E23EB"/>
    <w:rsid w:val="00202B7A"/>
    <w:rsid w:val="002228BE"/>
    <w:rsid w:val="00223757"/>
    <w:rsid w:val="00267998"/>
    <w:rsid w:val="002856FB"/>
    <w:rsid w:val="002878BA"/>
    <w:rsid w:val="00287AB2"/>
    <w:rsid w:val="00294197"/>
    <w:rsid w:val="002F1F28"/>
    <w:rsid w:val="002F6D96"/>
    <w:rsid w:val="00300947"/>
    <w:rsid w:val="00303BAE"/>
    <w:rsid w:val="0030706A"/>
    <w:rsid w:val="00321F52"/>
    <w:rsid w:val="00335CE7"/>
    <w:rsid w:val="003604AF"/>
    <w:rsid w:val="0036277B"/>
    <w:rsid w:val="00393DE0"/>
    <w:rsid w:val="00395F01"/>
    <w:rsid w:val="003B53F3"/>
    <w:rsid w:val="003D3CC1"/>
    <w:rsid w:val="003F49D8"/>
    <w:rsid w:val="00407DB1"/>
    <w:rsid w:val="00415C3B"/>
    <w:rsid w:val="004958BA"/>
    <w:rsid w:val="004A7AB9"/>
    <w:rsid w:val="004C2887"/>
    <w:rsid w:val="004E28B2"/>
    <w:rsid w:val="004F19E5"/>
    <w:rsid w:val="004F47F4"/>
    <w:rsid w:val="00510782"/>
    <w:rsid w:val="005150FD"/>
    <w:rsid w:val="0052012F"/>
    <w:rsid w:val="00596FE8"/>
    <w:rsid w:val="005B47E1"/>
    <w:rsid w:val="00640297"/>
    <w:rsid w:val="00656418"/>
    <w:rsid w:val="0066150F"/>
    <w:rsid w:val="006B7B4D"/>
    <w:rsid w:val="006C27C7"/>
    <w:rsid w:val="006F3153"/>
    <w:rsid w:val="007004F4"/>
    <w:rsid w:val="00731AF6"/>
    <w:rsid w:val="007351D9"/>
    <w:rsid w:val="00737B71"/>
    <w:rsid w:val="00752B00"/>
    <w:rsid w:val="007872AC"/>
    <w:rsid w:val="007A48D3"/>
    <w:rsid w:val="007A6430"/>
    <w:rsid w:val="007B74DA"/>
    <w:rsid w:val="008126CD"/>
    <w:rsid w:val="00812818"/>
    <w:rsid w:val="008264F8"/>
    <w:rsid w:val="00826DA5"/>
    <w:rsid w:val="00833DEE"/>
    <w:rsid w:val="008433B7"/>
    <w:rsid w:val="008835BC"/>
    <w:rsid w:val="00893768"/>
    <w:rsid w:val="00897258"/>
    <w:rsid w:val="008A2211"/>
    <w:rsid w:val="008A4189"/>
    <w:rsid w:val="00912C22"/>
    <w:rsid w:val="00936C9E"/>
    <w:rsid w:val="00942437"/>
    <w:rsid w:val="00956690"/>
    <w:rsid w:val="0096086E"/>
    <w:rsid w:val="009719FB"/>
    <w:rsid w:val="009A1BFD"/>
    <w:rsid w:val="009B0E2C"/>
    <w:rsid w:val="009C6593"/>
    <w:rsid w:val="009C6FD0"/>
    <w:rsid w:val="009D0F17"/>
    <w:rsid w:val="009F4495"/>
    <w:rsid w:val="00A467BF"/>
    <w:rsid w:val="00A8044A"/>
    <w:rsid w:val="00A804AF"/>
    <w:rsid w:val="00A92CE5"/>
    <w:rsid w:val="00A93CE8"/>
    <w:rsid w:val="00AB1024"/>
    <w:rsid w:val="00AD3C99"/>
    <w:rsid w:val="00AD4131"/>
    <w:rsid w:val="00AE10EF"/>
    <w:rsid w:val="00B16E25"/>
    <w:rsid w:val="00B4102F"/>
    <w:rsid w:val="00B77716"/>
    <w:rsid w:val="00BB2A87"/>
    <w:rsid w:val="00BF13D3"/>
    <w:rsid w:val="00C06A7A"/>
    <w:rsid w:val="00C17BCF"/>
    <w:rsid w:val="00C271E4"/>
    <w:rsid w:val="00C31E4D"/>
    <w:rsid w:val="00C34B4B"/>
    <w:rsid w:val="00C37100"/>
    <w:rsid w:val="00C621B5"/>
    <w:rsid w:val="00C6617C"/>
    <w:rsid w:val="00CC19A0"/>
    <w:rsid w:val="00D15CF3"/>
    <w:rsid w:val="00D26951"/>
    <w:rsid w:val="00D3580D"/>
    <w:rsid w:val="00D40E3F"/>
    <w:rsid w:val="00D53F56"/>
    <w:rsid w:val="00D8610B"/>
    <w:rsid w:val="00D90891"/>
    <w:rsid w:val="00D91E5B"/>
    <w:rsid w:val="00DB0219"/>
    <w:rsid w:val="00DB0F7C"/>
    <w:rsid w:val="00DB6F13"/>
    <w:rsid w:val="00DD4000"/>
    <w:rsid w:val="00DE4CF7"/>
    <w:rsid w:val="00DF421F"/>
    <w:rsid w:val="00E14BD1"/>
    <w:rsid w:val="00E41C4C"/>
    <w:rsid w:val="00E54566"/>
    <w:rsid w:val="00E65251"/>
    <w:rsid w:val="00E9249E"/>
    <w:rsid w:val="00EA738A"/>
    <w:rsid w:val="00ED5B04"/>
    <w:rsid w:val="00F04529"/>
    <w:rsid w:val="00F07627"/>
    <w:rsid w:val="00F20898"/>
    <w:rsid w:val="00F20AC2"/>
    <w:rsid w:val="00F20E4A"/>
    <w:rsid w:val="00F54460"/>
    <w:rsid w:val="00F60F83"/>
    <w:rsid w:val="00F645D9"/>
    <w:rsid w:val="00F7578F"/>
    <w:rsid w:val="00FA11D7"/>
    <w:rsid w:val="00FA226E"/>
    <w:rsid w:val="00FE0400"/>
    <w:rsid w:val="0A4E27E1"/>
    <w:rsid w:val="0F0533D1"/>
    <w:rsid w:val="0FCD77F8"/>
    <w:rsid w:val="103B06E7"/>
    <w:rsid w:val="11402ED3"/>
    <w:rsid w:val="18441A82"/>
    <w:rsid w:val="2EA41C10"/>
    <w:rsid w:val="3A055511"/>
    <w:rsid w:val="45634032"/>
    <w:rsid w:val="4FE92A70"/>
    <w:rsid w:val="59D2098C"/>
    <w:rsid w:val="5E125646"/>
    <w:rsid w:val="61733AE7"/>
    <w:rsid w:val="6EAD464D"/>
    <w:rsid w:val="745F65A7"/>
    <w:rsid w:val="79C0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line="360" w:lineRule="auto"/>
      <w:outlineLvl w:val="0"/>
    </w:pPr>
    <w:rPr>
      <w:b/>
      <w:bCs/>
      <w:kern w:val="44"/>
      <w:sz w:val="28"/>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color w:val="CC0000"/>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标题 1 Char"/>
    <w:basedOn w:val="10"/>
    <w:link w:val="2"/>
    <w:qFormat/>
    <w:uiPriority w:val="9"/>
    <w:rPr>
      <w:b/>
      <w:bCs/>
      <w:kern w:val="44"/>
      <w:sz w:val="28"/>
      <w:szCs w:val="44"/>
    </w:rPr>
  </w:style>
  <w:style w:type="paragraph" w:styleId="15">
    <w:name w:val="List Paragraph"/>
    <w:basedOn w:val="1"/>
    <w:qFormat/>
    <w:uiPriority w:val="34"/>
    <w:pPr>
      <w:ind w:firstLine="420" w:firstLineChars="200"/>
    </w:pPr>
  </w:style>
  <w:style w:type="paragraph" w:customStyle="1" w:styleId="16">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17">
    <w:name w:val="批注框文本 Char"/>
    <w:basedOn w:val="10"/>
    <w:link w:val="3"/>
    <w:semiHidden/>
    <w:qFormat/>
    <w:uiPriority w:val="99"/>
    <w:rPr>
      <w:sz w:val="18"/>
      <w:szCs w:val="18"/>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页眉 Char"/>
    <w:basedOn w:val="10"/>
    <w:link w:val="5"/>
    <w:qFormat/>
    <w:uiPriority w:val="99"/>
    <w:rPr>
      <w:sz w:val="18"/>
      <w:szCs w:val="18"/>
    </w:rPr>
  </w:style>
  <w:style w:type="character" w:customStyle="1" w:styleId="20">
    <w:name w:val="页脚 Char"/>
    <w:basedOn w:val="10"/>
    <w:link w:val="4"/>
    <w:qFormat/>
    <w:uiPriority w:val="99"/>
    <w:rPr>
      <w:sz w:val="18"/>
      <w:szCs w:val="18"/>
    </w:rPr>
  </w:style>
  <w:style w:type="character" w:customStyle="1" w:styleId="21">
    <w:name w:val="high-light-bg4"/>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DE9C6-E933-4A39-9142-29CAA7839B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119</Words>
  <Characters>679</Characters>
  <Lines>5</Lines>
  <Paragraphs>1</Paragraphs>
  <TotalTime>0</TotalTime>
  <ScaleCrop>false</ScaleCrop>
  <LinksUpToDate>false</LinksUpToDate>
  <CharactersWithSpaces>797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2019-03-11T03:39:00Z</dcterms:created>
  <dc:creator>马帅</dc:creator>
  <cp:lastModifiedBy>格子</cp:lastModifiedBy>
  <cp:lastPrinted>2017-09-26T00:02:00Z</cp:lastPrinted>
  <dcterms:modified xsi:type="dcterms:W3CDTF">2020-02-12T04:04:57Z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