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cs="仿宋" w:asciiTheme="majorEastAsia" w:hAnsiTheme="majorEastAsia" w:eastAsiaTheme="majorEastAsia"/>
          <w:b/>
          <w:sz w:val="32"/>
          <w:szCs w:val="32"/>
        </w:rPr>
      </w:pPr>
      <w:r>
        <w:rPr>
          <w:rFonts w:hint="eastAsia" w:cs="仿宋" w:asciiTheme="majorEastAsia" w:hAnsiTheme="majorEastAsia" w:eastAsiaTheme="majorEastAsia"/>
          <w:b/>
          <w:sz w:val="32"/>
          <w:szCs w:val="32"/>
        </w:rPr>
        <w:t>合肥铜冠信息科技有限责任公司</w:t>
      </w:r>
    </w:p>
    <w:p>
      <w:pPr>
        <w:spacing w:line="520" w:lineRule="exact"/>
        <w:jc w:val="center"/>
        <w:rPr>
          <w:rFonts w:hint="eastAsia" w:cs="仿宋" w:asciiTheme="majorEastAsia" w:hAnsiTheme="majorEastAsia" w:eastAsiaTheme="majorEastAsia"/>
          <w:b/>
          <w:sz w:val="32"/>
          <w:szCs w:val="32"/>
        </w:rPr>
      </w:pPr>
      <w:r>
        <w:rPr>
          <w:rFonts w:hint="eastAsia" w:cs="仿宋" w:asciiTheme="majorEastAsia" w:hAnsiTheme="majorEastAsia" w:eastAsiaTheme="majorEastAsia"/>
          <w:b/>
          <w:sz w:val="32"/>
          <w:szCs w:val="32"/>
        </w:rPr>
        <w:t>2020年校园招聘公告</w:t>
      </w:r>
    </w:p>
    <w:p>
      <w:pPr>
        <w:spacing w:before="312" w:beforeLines="100" w:line="400" w:lineRule="exact"/>
        <w:ind w:firstLine="422" w:firstLineChars="200"/>
        <w:rPr>
          <w:rFonts w:hint="eastAsia" w:ascii="仿宋_GB2312" w:eastAsia="仿宋_GB2312" w:cs="仿宋" w:hAnsiTheme="majorEastAsia"/>
          <w:szCs w:val="21"/>
        </w:rPr>
      </w:pPr>
      <w:r>
        <w:rPr>
          <w:rFonts w:hint="eastAsia" w:ascii="仿宋_GB2312" w:eastAsia="仿宋_GB2312" w:cs="仿宋" w:hAnsiTheme="majorEastAsia"/>
          <w:b/>
          <w:szCs w:val="21"/>
        </w:rPr>
        <w:t>合肥铜冠信息科技有限责任公司</w:t>
      </w:r>
      <w:r>
        <w:rPr>
          <w:rFonts w:hint="eastAsia" w:ascii="仿宋_GB2312" w:eastAsia="仿宋_GB2312" w:cs="仿宋" w:hAnsiTheme="majorEastAsia"/>
          <w:szCs w:val="21"/>
        </w:rPr>
        <w:t>位于合肥高新区产业集聚核心区中安创谷科技园内，是世界500强企业铜陵有色金属集团控股公司下属单位安徽铜冠智能科技有限责任公司的全资子公司，公司注册资本为5000万元人民币。</w:t>
      </w:r>
    </w:p>
    <w:p>
      <w:pPr>
        <w:spacing w:line="400" w:lineRule="exact"/>
        <w:ind w:firstLine="420" w:firstLineChars="200"/>
        <w:rPr>
          <w:rFonts w:hint="eastAsia" w:ascii="仿宋_GB2312" w:eastAsia="仿宋_GB2312" w:cs="仿宋" w:hAnsiTheme="majorEastAsia"/>
          <w:szCs w:val="21"/>
        </w:rPr>
      </w:pPr>
      <w:r>
        <w:rPr>
          <w:rFonts w:hint="eastAsia" w:ascii="仿宋_GB2312" w:eastAsia="仿宋_GB2312" w:cs="仿宋" w:hAnsiTheme="majorEastAsia"/>
          <w:szCs w:val="21"/>
        </w:rPr>
        <w:t>公司主要业务是为有色金属行业及其产业链上下游企业提供智能制造产品与技术服务，包括行业软件产品及解决方案，计算机信息系统集成，生产工控自动化及智能化建设，智能装备（工业机器人）研制及应用，智能工厂（矿山）及智慧物流解决方案，工业大数据应用平台等。</w:t>
      </w:r>
    </w:p>
    <w:p>
      <w:pPr>
        <w:spacing w:line="520" w:lineRule="exact"/>
        <w:rPr>
          <w:rFonts w:ascii="宋体" w:hAnsi="宋体"/>
          <w:b/>
          <w:szCs w:val="21"/>
        </w:rPr>
      </w:pPr>
      <w:r>
        <w:rPr>
          <w:rFonts w:hint="eastAsia" w:ascii="宋体" w:hAnsi="宋体"/>
          <w:b/>
          <w:szCs w:val="21"/>
        </w:rPr>
        <w:t>一、招聘计划</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275"/>
        <w:gridCol w:w="699"/>
        <w:gridCol w:w="700"/>
        <w:gridCol w:w="612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4" w:hRule="atLeast"/>
          <w:jc w:val="center"/>
        </w:trPr>
        <w:tc>
          <w:tcPr>
            <w:tcW w:w="1275" w:type="dxa"/>
            <w:shd w:val="clear" w:color="auto" w:fill="auto"/>
            <w:vAlign w:val="center"/>
          </w:tcPr>
          <w:p>
            <w:pPr>
              <w:widowControl/>
              <w:spacing w:line="288" w:lineRule="auto"/>
              <w:jc w:val="center"/>
              <w:rPr>
                <w:rFonts w:ascii="楷体_GB2312" w:hAnsi="宋体" w:eastAsia="楷体_GB2312" w:cs="宋体"/>
                <w:b/>
                <w:color w:val="000000"/>
                <w:kern w:val="0"/>
                <w:sz w:val="18"/>
                <w:szCs w:val="18"/>
              </w:rPr>
            </w:pPr>
            <w:r>
              <w:rPr>
                <w:rFonts w:hint="eastAsia" w:ascii="楷体_GB2312" w:hAnsi="宋体" w:eastAsia="楷体_GB2312" w:cs="宋体"/>
                <w:b/>
                <w:color w:val="000000"/>
                <w:kern w:val="0"/>
                <w:sz w:val="18"/>
                <w:szCs w:val="18"/>
              </w:rPr>
              <w:t>岗 位</w:t>
            </w:r>
          </w:p>
        </w:tc>
        <w:tc>
          <w:tcPr>
            <w:tcW w:w="699" w:type="dxa"/>
            <w:shd w:val="clear" w:color="auto" w:fill="auto"/>
            <w:vAlign w:val="center"/>
          </w:tcPr>
          <w:p>
            <w:pPr>
              <w:widowControl/>
              <w:spacing w:line="288" w:lineRule="auto"/>
              <w:jc w:val="center"/>
              <w:rPr>
                <w:rFonts w:ascii="楷体_GB2312" w:hAnsi="宋体" w:eastAsia="楷体_GB2312" w:cs="宋体"/>
                <w:b/>
                <w:color w:val="000000"/>
                <w:kern w:val="0"/>
                <w:sz w:val="18"/>
                <w:szCs w:val="18"/>
              </w:rPr>
            </w:pPr>
            <w:r>
              <w:rPr>
                <w:rFonts w:hint="eastAsia" w:ascii="楷体_GB2312" w:hAnsi="宋体" w:eastAsia="楷体_GB2312" w:cs="宋体"/>
                <w:b/>
                <w:color w:val="000000"/>
                <w:kern w:val="0"/>
                <w:sz w:val="18"/>
                <w:szCs w:val="18"/>
              </w:rPr>
              <w:t>人数</w:t>
            </w:r>
          </w:p>
        </w:tc>
        <w:tc>
          <w:tcPr>
            <w:tcW w:w="700" w:type="dxa"/>
            <w:shd w:val="clear" w:color="auto" w:fill="auto"/>
            <w:vAlign w:val="center"/>
          </w:tcPr>
          <w:p>
            <w:pPr>
              <w:widowControl/>
              <w:spacing w:line="288" w:lineRule="auto"/>
              <w:jc w:val="center"/>
              <w:rPr>
                <w:rFonts w:ascii="楷体_GB2312" w:hAnsi="宋体" w:eastAsia="楷体_GB2312" w:cs="宋体"/>
                <w:b/>
                <w:color w:val="000000"/>
                <w:kern w:val="0"/>
                <w:sz w:val="18"/>
                <w:szCs w:val="18"/>
              </w:rPr>
            </w:pPr>
            <w:r>
              <w:rPr>
                <w:rFonts w:hint="eastAsia" w:ascii="楷体_GB2312" w:hAnsi="宋体" w:eastAsia="楷体_GB2312" w:cs="宋体"/>
                <w:b/>
                <w:color w:val="000000"/>
                <w:kern w:val="0"/>
                <w:sz w:val="18"/>
                <w:szCs w:val="18"/>
              </w:rPr>
              <w:t>性别</w:t>
            </w:r>
          </w:p>
        </w:tc>
        <w:tc>
          <w:tcPr>
            <w:tcW w:w="6128" w:type="dxa"/>
            <w:shd w:val="clear" w:color="auto" w:fill="auto"/>
            <w:vAlign w:val="center"/>
          </w:tcPr>
          <w:p>
            <w:pPr>
              <w:widowControl/>
              <w:spacing w:line="288" w:lineRule="auto"/>
              <w:jc w:val="center"/>
              <w:rPr>
                <w:rFonts w:ascii="楷体_GB2312" w:hAnsi="宋体" w:eastAsia="楷体_GB2312" w:cs="宋体"/>
                <w:b/>
                <w:color w:val="000000"/>
                <w:kern w:val="0"/>
                <w:sz w:val="18"/>
                <w:szCs w:val="18"/>
              </w:rPr>
            </w:pPr>
            <w:r>
              <w:rPr>
                <w:rFonts w:hint="eastAsia" w:ascii="楷体_GB2312" w:hAnsi="宋体" w:eastAsia="楷体_GB2312" w:cs="宋体"/>
                <w:b/>
                <w:color w:val="000000"/>
                <w:kern w:val="0"/>
                <w:sz w:val="18"/>
                <w:szCs w:val="18"/>
              </w:rPr>
              <w:t>招生对象</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35" w:hRule="atLeast"/>
          <w:jc w:val="center"/>
        </w:trPr>
        <w:tc>
          <w:tcPr>
            <w:tcW w:w="1275" w:type="dxa"/>
            <w:shd w:val="clear" w:color="auto" w:fill="auto"/>
            <w:vAlign w:val="center"/>
          </w:tcPr>
          <w:p>
            <w:pPr>
              <w:widowControl/>
              <w:spacing w:line="288" w:lineRule="auto"/>
              <w:jc w:val="center"/>
              <w:rPr>
                <w:rFonts w:ascii="楷体_GB2312" w:hAnsi="宋体" w:eastAsia="楷体_GB2312" w:cs="宋体"/>
                <w:b/>
                <w:color w:val="000000"/>
                <w:kern w:val="0"/>
                <w:sz w:val="18"/>
                <w:szCs w:val="18"/>
              </w:rPr>
            </w:pPr>
            <w:r>
              <w:rPr>
                <w:rFonts w:hint="eastAsia" w:ascii="楷体_GB2312" w:hAnsi="宋体" w:eastAsia="楷体_GB2312" w:cs="宋体"/>
                <w:b/>
                <w:color w:val="000000"/>
                <w:kern w:val="0"/>
                <w:sz w:val="18"/>
                <w:szCs w:val="18"/>
              </w:rPr>
              <w:t>计算机</w:t>
            </w:r>
          </w:p>
        </w:tc>
        <w:tc>
          <w:tcPr>
            <w:tcW w:w="699" w:type="dxa"/>
            <w:shd w:val="clear" w:color="auto" w:fill="auto"/>
            <w:vAlign w:val="center"/>
          </w:tcPr>
          <w:p>
            <w:pPr>
              <w:widowControl/>
              <w:spacing w:line="288" w:lineRule="auto"/>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3</w:t>
            </w:r>
            <w:r>
              <w:rPr>
                <w:rFonts w:ascii="楷体_GB2312" w:hAnsi="宋体" w:eastAsia="楷体_GB2312" w:cs="宋体"/>
                <w:color w:val="000000"/>
                <w:kern w:val="0"/>
                <w:sz w:val="18"/>
                <w:szCs w:val="18"/>
              </w:rPr>
              <w:t>0</w:t>
            </w:r>
          </w:p>
        </w:tc>
        <w:tc>
          <w:tcPr>
            <w:tcW w:w="700" w:type="dxa"/>
            <w:shd w:val="clear" w:color="auto" w:fill="auto"/>
            <w:vAlign w:val="center"/>
          </w:tcPr>
          <w:p>
            <w:pPr>
              <w:widowControl/>
              <w:spacing w:line="288" w:lineRule="auto"/>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不限</w:t>
            </w:r>
          </w:p>
        </w:tc>
        <w:tc>
          <w:tcPr>
            <w:tcW w:w="6128" w:type="dxa"/>
            <w:shd w:val="clear" w:color="auto" w:fill="auto"/>
            <w:vAlign w:val="center"/>
          </w:tcPr>
          <w:p>
            <w:pPr>
              <w:widowControl/>
              <w:spacing w:line="288" w:lineRule="auto"/>
              <w:rPr>
                <w:rFonts w:ascii="楷体_GB2312" w:eastAsia="楷体_GB2312" w:cs="宋体"/>
                <w:color w:val="000000"/>
                <w:kern w:val="0"/>
                <w:sz w:val="18"/>
                <w:szCs w:val="18"/>
              </w:rPr>
            </w:pPr>
            <w:r>
              <w:rPr>
                <w:rFonts w:hint="eastAsia" w:ascii="楷体_GB2312" w:hAnsi="宋体" w:eastAsia="楷体_GB2312" w:cs="宋体"/>
                <w:color w:val="000000"/>
                <w:kern w:val="0"/>
                <w:sz w:val="18"/>
                <w:szCs w:val="18"/>
              </w:rPr>
              <w:t>1、本科及以上学历应届毕业生；</w:t>
            </w:r>
          </w:p>
          <w:p>
            <w:pPr>
              <w:widowControl/>
              <w:spacing w:line="288" w:lineRule="auto"/>
              <w:rPr>
                <w:rFonts w:ascii="楷体_GB2312" w:eastAsia="楷体_GB2312" w:cs="宋体"/>
                <w:color w:val="000000"/>
                <w:kern w:val="0"/>
                <w:sz w:val="18"/>
                <w:szCs w:val="18"/>
              </w:rPr>
            </w:pPr>
            <w:r>
              <w:rPr>
                <w:rFonts w:hint="eastAsia" w:ascii="楷体_GB2312" w:hAnsi="宋体" w:eastAsia="楷体_GB2312" w:cs="宋体"/>
                <w:color w:val="000000"/>
                <w:kern w:val="0"/>
                <w:sz w:val="18"/>
                <w:szCs w:val="18"/>
              </w:rPr>
              <w:t>2、计算机科学与技术、数学与应用数学、信息与计算科学、软件工程、网络工程、信息安全、物联网工程、信息管理与信息系统等相关专业。</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6" w:hRule="atLeast"/>
          <w:jc w:val="center"/>
        </w:trPr>
        <w:tc>
          <w:tcPr>
            <w:tcW w:w="1275" w:type="dxa"/>
            <w:shd w:val="clear" w:color="auto" w:fill="auto"/>
            <w:vAlign w:val="center"/>
          </w:tcPr>
          <w:p>
            <w:pPr>
              <w:widowControl/>
              <w:spacing w:line="288" w:lineRule="auto"/>
              <w:jc w:val="center"/>
              <w:rPr>
                <w:rFonts w:ascii="楷体_GB2312" w:hAnsi="宋体" w:eastAsia="楷体_GB2312" w:cs="宋体"/>
                <w:b/>
                <w:color w:val="000000"/>
                <w:kern w:val="0"/>
                <w:sz w:val="18"/>
                <w:szCs w:val="18"/>
              </w:rPr>
            </w:pPr>
            <w:r>
              <w:rPr>
                <w:rFonts w:hint="eastAsia" w:ascii="楷体_GB2312" w:hAnsi="宋体" w:eastAsia="楷体_GB2312" w:cs="宋体"/>
                <w:b/>
                <w:color w:val="000000"/>
                <w:kern w:val="0"/>
                <w:sz w:val="18"/>
                <w:szCs w:val="18"/>
              </w:rPr>
              <w:t>电气、自动化</w:t>
            </w:r>
          </w:p>
        </w:tc>
        <w:tc>
          <w:tcPr>
            <w:tcW w:w="699" w:type="dxa"/>
            <w:shd w:val="clear" w:color="auto" w:fill="auto"/>
            <w:vAlign w:val="center"/>
          </w:tcPr>
          <w:p>
            <w:pPr>
              <w:widowControl/>
              <w:spacing w:line="288" w:lineRule="auto"/>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1</w:t>
            </w:r>
            <w:r>
              <w:rPr>
                <w:rFonts w:ascii="楷体_GB2312" w:hAnsi="宋体" w:eastAsia="楷体_GB2312" w:cs="宋体"/>
                <w:color w:val="000000"/>
                <w:kern w:val="0"/>
                <w:sz w:val="18"/>
                <w:szCs w:val="18"/>
              </w:rPr>
              <w:t>5</w:t>
            </w:r>
          </w:p>
        </w:tc>
        <w:tc>
          <w:tcPr>
            <w:tcW w:w="700" w:type="dxa"/>
            <w:shd w:val="clear" w:color="auto" w:fill="auto"/>
            <w:vAlign w:val="center"/>
          </w:tcPr>
          <w:p>
            <w:pPr>
              <w:widowControl/>
              <w:spacing w:line="288" w:lineRule="auto"/>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不限</w:t>
            </w:r>
          </w:p>
        </w:tc>
        <w:tc>
          <w:tcPr>
            <w:tcW w:w="6128" w:type="dxa"/>
            <w:shd w:val="clear" w:color="auto" w:fill="auto"/>
            <w:vAlign w:val="center"/>
          </w:tcPr>
          <w:p>
            <w:pPr>
              <w:widowControl/>
              <w:spacing w:line="288" w:lineRule="auto"/>
              <w:rPr>
                <w:rFonts w:ascii="楷体_GB2312" w:eastAsia="楷体_GB2312" w:cs="宋体"/>
                <w:color w:val="000000"/>
                <w:kern w:val="0"/>
                <w:sz w:val="18"/>
                <w:szCs w:val="18"/>
              </w:rPr>
            </w:pPr>
            <w:r>
              <w:rPr>
                <w:rFonts w:hint="eastAsia" w:ascii="楷体_GB2312" w:hAnsi="宋体" w:eastAsia="楷体_GB2312" w:cs="宋体"/>
                <w:color w:val="000000"/>
                <w:kern w:val="0"/>
                <w:sz w:val="18"/>
                <w:szCs w:val="18"/>
              </w:rPr>
              <w:t>1、本科及以上学历应届毕业生；</w:t>
            </w:r>
          </w:p>
          <w:p>
            <w:pPr>
              <w:widowControl/>
              <w:spacing w:line="288" w:lineRule="auto"/>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2、自动化、控制科学与工程、电气工程及其自动化、电子信息工程、通信工程等相关专业。</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6" w:hRule="atLeast"/>
          <w:jc w:val="center"/>
        </w:trPr>
        <w:tc>
          <w:tcPr>
            <w:tcW w:w="1275" w:type="dxa"/>
            <w:shd w:val="clear" w:color="auto" w:fill="auto"/>
            <w:vAlign w:val="center"/>
          </w:tcPr>
          <w:p>
            <w:pPr>
              <w:widowControl/>
              <w:spacing w:line="288" w:lineRule="auto"/>
              <w:jc w:val="center"/>
              <w:rPr>
                <w:rFonts w:ascii="楷体_GB2312" w:hAnsi="宋体" w:eastAsia="楷体_GB2312" w:cs="宋体"/>
                <w:b/>
                <w:color w:val="000000"/>
                <w:kern w:val="0"/>
                <w:sz w:val="18"/>
                <w:szCs w:val="18"/>
              </w:rPr>
            </w:pPr>
            <w:r>
              <w:rPr>
                <w:rFonts w:hint="eastAsia" w:ascii="楷体_GB2312" w:hAnsi="宋体" w:eastAsia="楷体_GB2312" w:cs="宋体"/>
                <w:b/>
                <w:color w:val="000000"/>
                <w:kern w:val="0"/>
                <w:sz w:val="18"/>
                <w:szCs w:val="18"/>
              </w:rPr>
              <w:t>机器人</w:t>
            </w:r>
          </w:p>
        </w:tc>
        <w:tc>
          <w:tcPr>
            <w:tcW w:w="699" w:type="dxa"/>
            <w:shd w:val="clear" w:color="auto" w:fill="auto"/>
            <w:vAlign w:val="center"/>
          </w:tcPr>
          <w:p>
            <w:pPr>
              <w:widowControl/>
              <w:spacing w:line="288" w:lineRule="auto"/>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5</w:t>
            </w:r>
          </w:p>
        </w:tc>
        <w:tc>
          <w:tcPr>
            <w:tcW w:w="700" w:type="dxa"/>
            <w:shd w:val="clear" w:color="auto" w:fill="auto"/>
            <w:vAlign w:val="center"/>
          </w:tcPr>
          <w:p>
            <w:pPr>
              <w:widowControl/>
              <w:spacing w:line="288" w:lineRule="auto"/>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不限</w:t>
            </w:r>
          </w:p>
        </w:tc>
        <w:tc>
          <w:tcPr>
            <w:tcW w:w="6128" w:type="dxa"/>
            <w:shd w:val="clear" w:color="auto" w:fill="auto"/>
            <w:vAlign w:val="center"/>
          </w:tcPr>
          <w:p>
            <w:pPr>
              <w:widowControl/>
              <w:spacing w:line="288" w:lineRule="auto"/>
              <w:rPr>
                <w:rFonts w:ascii="楷体_GB2312" w:eastAsia="楷体_GB2312" w:cs="宋体"/>
                <w:color w:val="000000"/>
                <w:kern w:val="0"/>
                <w:sz w:val="18"/>
                <w:szCs w:val="18"/>
              </w:rPr>
            </w:pPr>
            <w:r>
              <w:rPr>
                <w:rFonts w:hint="eastAsia" w:ascii="楷体_GB2312" w:hAnsi="宋体" w:eastAsia="楷体_GB2312" w:cs="宋体"/>
                <w:color w:val="000000"/>
                <w:kern w:val="0"/>
                <w:sz w:val="18"/>
                <w:szCs w:val="18"/>
              </w:rPr>
              <w:t>1、本科及以上学历应届毕业生；</w:t>
            </w:r>
          </w:p>
          <w:p>
            <w:pPr>
              <w:widowControl/>
              <w:spacing w:line="288" w:lineRule="auto"/>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2、机器人工程、测控技术与仪器、机械设计制造及其自动化、软件工程等机器人相关专业</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00" w:hRule="atLeast"/>
          <w:jc w:val="center"/>
        </w:trPr>
        <w:tc>
          <w:tcPr>
            <w:tcW w:w="1275" w:type="dxa"/>
            <w:shd w:val="clear" w:color="auto" w:fill="auto"/>
            <w:vAlign w:val="center"/>
          </w:tcPr>
          <w:p>
            <w:pPr>
              <w:widowControl/>
              <w:spacing w:line="288" w:lineRule="auto"/>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合计</w:t>
            </w:r>
          </w:p>
        </w:tc>
        <w:tc>
          <w:tcPr>
            <w:tcW w:w="699" w:type="dxa"/>
            <w:shd w:val="clear" w:color="auto" w:fill="auto"/>
            <w:vAlign w:val="center"/>
          </w:tcPr>
          <w:p>
            <w:pPr>
              <w:widowControl/>
              <w:spacing w:line="288" w:lineRule="auto"/>
              <w:jc w:val="center"/>
              <w:rPr>
                <w:rFonts w:ascii="楷体_GB2312" w:hAnsi="宋体" w:eastAsia="楷体_GB2312" w:cs="宋体"/>
                <w:color w:val="000000"/>
                <w:kern w:val="0"/>
                <w:sz w:val="18"/>
                <w:szCs w:val="18"/>
              </w:rPr>
            </w:pPr>
            <w:r>
              <w:rPr>
                <w:rFonts w:hint="eastAsia" w:ascii="楷体_GB2312" w:hAnsi="宋体" w:eastAsia="楷体_GB2312" w:cs="宋体"/>
                <w:color w:val="000000"/>
                <w:kern w:val="0"/>
                <w:sz w:val="18"/>
                <w:szCs w:val="18"/>
              </w:rPr>
              <w:t>50</w:t>
            </w:r>
          </w:p>
        </w:tc>
        <w:tc>
          <w:tcPr>
            <w:tcW w:w="700" w:type="dxa"/>
            <w:shd w:val="clear" w:color="auto" w:fill="auto"/>
            <w:vAlign w:val="center"/>
          </w:tcPr>
          <w:p>
            <w:pPr>
              <w:widowControl/>
              <w:spacing w:line="288" w:lineRule="auto"/>
              <w:jc w:val="center"/>
              <w:rPr>
                <w:rFonts w:ascii="楷体_GB2312" w:hAnsi="宋体" w:eastAsia="楷体_GB2312" w:cs="宋体"/>
                <w:color w:val="000000"/>
                <w:kern w:val="0"/>
                <w:sz w:val="18"/>
                <w:szCs w:val="18"/>
              </w:rPr>
            </w:pPr>
          </w:p>
        </w:tc>
        <w:tc>
          <w:tcPr>
            <w:tcW w:w="6128" w:type="dxa"/>
            <w:shd w:val="clear" w:color="auto" w:fill="auto"/>
            <w:vAlign w:val="center"/>
          </w:tcPr>
          <w:p>
            <w:pPr>
              <w:widowControl/>
              <w:spacing w:line="288" w:lineRule="auto"/>
              <w:jc w:val="center"/>
              <w:rPr>
                <w:rFonts w:ascii="楷体_GB2312" w:hAnsi="宋体" w:eastAsia="楷体_GB2312" w:cs="宋体"/>
                <w:color w:val="000000"/>
                <w:kern w:val="0"/>
                <w:sz w:val="18"/>
                <w:szCs w:val="18"/>
              </w:rPr>
            </w:pPr>
          </w:p>
        </w:tc>
      </w:tr>
    </w:tbl>
    <w:p>
      <w:pPr>
        <w:spacing w:line="520" w:lineRule="exact"/>
        <w:rPr>
          <w:rFonts w:ascii="楷体_GB2312" w:hAnsi="宋体" w:eastAsia="楷体_GB2312"/>
          <w:szCs w:val="21"/>
        </w:rPr>
      </w:pPr>
      <w:r>
        <w:rPr>
          <w:rFonts w:hint="eastAsia" w:ascii="宋体" w:hAnsi="宋体"/>
          <w:b/>
          <w:szCs w:val="21"/>
        </w:rPr>
        <w:t>二、薪酬待遇</w:t>
      </w:r>
    </w:p>
    <w:p>
      <w:pPr>
        <w:spacing w:line="280" w:lineRule="exact"/>
        <w:ind w:firstLine="420" w:firstLineChars="200"/>
        <w:rPr>
          <w:rFonts w:ascii="楷体_GB2312" w:hAnsi="宋体" w:eastAsia="楷体_GB2312"/>
          <w:szCs w:val="21"/>
        </w:rPr>
      </w:pPr>
      <w:r>
        <w:rPr>
          <w:rFonts w:hint="eastAsia" w:ascii="楷体_GB2312" w:hAnsi="宋体" w:eastAsia="楷体_GB2312"/>
          <w:szCs w:val="21"/>
        </w:rPr>
        <w:t>1.</w:t>
      </w:r>
      <w:r>
        <w:rPr>
          <w:rFonts w:ascii="楷体_GB2312" w:hAnsi="宋体" w:eastAsia="楷体_GB2312"/>
          <w:szCs w:val="21"/>
        </w:rPr>
        <w:t xml:space="preserve"> </w:t>
      </w:r>
      <w:r>
        <w:rPr>
          <w:rFonts w:hint="eastAsia" w:ascii="楷体_GB2312" w:hAnsi="宋体" w:eastAsia="楷体_GB2312"/>
          <w:szCs w:val="21"/>
        </w:rPr>
        <w:t>公司薪酬由基本工资、绩效工资</w:t>
      </w:r>
      <w:r>
        <w:rPr>
          <w:rFonts w:hint="eastAsia" w:ascii="楷体_GB2312" w:hAnsi="宋体" w:eastAsia="楷体_GB2312"/>
          <w:szCs w:val="21"/>
          <w:lang w:val="en-US" w:eastAsia="zh-CN"/>
        </w:rPr>
        <w:t>及</w:t>
      </w:r>
      <w:r>
        <w:rPr>
          <w:rFonts w:hint="eastAsia" w:ascii="楷体_GB2312" w:hAnsi="宋体" w:eastAsia="楷体_GB2312"/>
          <w:szCs w:val="21"/>
        </w:rPr>
        <w:t>津贴三部分组成，薪资</w:t>
      </w:r>
      <w:r>
        <w:rPr>
          <w:rFonts w:hint="eastAsia" w:ascii="楷体_GB2312" w:hAnsi="宋体" w:eastAsia="楷体_GB2312"/>
          <w:szCs w:val="21"/>
          <w:lang w:val="en-US" w:eastAsia="zh-CN"/>
        </w:rPr>
        <w:t>7-8</w:t>
      </w:r>
      <w:r>
        <w:rPr>
          <w:rFonts w:hint="eastAsia" w:ascii="楷体_GB2312" w:hAnsi="宋体" w:eastAsia="楷体_GB2312"/>
          <w:szCs w:val="21"/>
        </w:rPr>
        <w:t>万元/年；</w:t>
      </w:r>
    </w:p>
    <w:p>
      <w:pPr>
        <w:spacing w:line="280" w:lineRule="exact"/>
        <w:ind w:firstLine="420" w:firstLineChars="200"/>
        <w:rPr>
          <w:rFonts w:ascii="楷体_GB2312" w:hAnsi="宋体" w:eastAsia="楷体_GB2312"/>
          <w:szCs w:val="21"/>
        </w:rPr>
      </w:pPr>
      <w:r>
        <w:rPr>
          <w:rFonts w:hint="eastAsia" w:ascii="楷体_GB2312" w:hAnsi="宋体" w:eastAsia="楷体_GB2312"/>
          <w:szCs w:val="21"/>
        </w:rPr>
        <w:t xml:space="preserve">2. 公司员工福利优厚，享有五险一金、交通补贴、餐补、房贴、商业保险、生日蛋糕、年度免费健康体检、带薪年休假等； </w:t>
      </w:r>
    </w:p>
    <w:p>
      <w:pPr>
        <w:spacing w:line="280" w:lineRule="exact"/>
        <w:ind w:firstLine="420" w:firstLineChars="200"/>
        <w:rPr>
          <w:rFonts w:ascii="楷体_GB2312" w:hAnsi="宋体" w:eastAsia="楷体_GB2312"/>
          <w:szCs w:val="21"/>
        </w:rPr>
      </w:pPr>
      <w:r>
        <w:rPr>
          <w:rFonts w:hint="eastAsia" w:ascii="楷体_GB2312" w:hAnsi="宋体" w:eastAsia="楷体_GB2312"/>
          <w:szCs w:val="21"/>
        </w:rPr>
        <w:t xml:space="preserve">3. 公司提供全方位的价值展现与职业发展平台，广阔的晋升空间，技术、管理等多条晋升通道； </w:t>
      </w:r>
    </w:p>
    <w:p>
      <w:pPr>
        <w:spacing w:line="440" w:lineRule="exact"/>
        <w:rPr>
          <w:rFonts w:ascii="宋体" w:hAnsi="宋体"/>
          <w:b/>
          <w:szCs w:val="21"/>
        </w:rPr>
      </w:pPr>
      <w:r>
        <w:rPr>
          <w:rFonts w:hint="eastAsia" w:ascii="宋体" w:hAnsi="宋体"/>
          <w:b/>
          <w:szCs w:val="21"/>
        </w:rPr>
        <w:t>三、劳动合同</w:t>
      </w:r>
    </w:p>
    <w:p>
      <w:pPr>
        <w:spacing w:line="320" w:lineRule="exact"/>
        <w:rPr>
          <w:rFonts w:ascii="楷体_GB2312" w:hAnsi="宋体" w:eastAsia="楷体_GB2312"/>
          <w:szCs w:val="21"/>
        </w:rPr>
      </w:pPr>
      <w:r>
        <w:rPr>
          <w:rFonts w:hint="eastAsia" w:ascii="楷体_GB2312" w:hAnsi="宋体" w:eastAsia="楷体_GB2312"/>
          <w:szCs w:val="21"/>
        </w:rPr>
        <w:t>　　录用后签订劳动合同，试用期</w:t>
      </w:r>
      <w:r>
        <w:rPr>
          <w:rFonts w:hint="eastAsia" w:ascii="楷体_GB2312" w:hAnsi="宋体" w:eastAsia="楷体_GB2312"/>
          <w:szCs w:val="21"/>
          <w:lang w:val="en-US" w:eastAsia="zh-CN"/>
        </w:rPr>
        <w:t>3</w:t>
      </w:r>
      <w:r>
        <w:rPr>
          <w:rFonts w:hint="eastAsia" w:ascii="楷体_GB2312" w:hAnsi="宋体" w:eastAsia="楷体_GB2312"/>
          <w:szCs w:val="21"/>
        </w:rPr>
        <w:t>个月，合同期满再行续签。</w:t>
      </w:r>
    </w:p>
    <w:p>
      <w:pPr>
        <w:rPr>
          <w:rFonts w:ascii="宋体" w:hAnsi="宋体"/>
          <w:b/>
          <w:szCs w:val="21"/>
        </w:rPr>
      </w:pPr>
      <w:r>
        <w:rPr>
          <w:rFonts w:hint="eastAsia" w:ascii="宋体" w:hAnsi="宋体"/>
          <w:b/>
          <w:szCs w:val="21"/>
        </w:rPr>
        <w:t>四、招聘程序</w:t>
      </w:r>
    </w:p>
    <w:p>
      <w:pPr>
        <w:spacing w:line="320" w:lineRule="exact"/>
        <w:ind w:firstLine="420" w:firstLineChars="200"/>
        <w:rPr>
          <w:rFonts w:ascii="楷体_GB2312" w:hAnsi="微软雅黑" w:eastAsia="楷体_GB2312"/>
          <w:color w:val="302B2B"/>
          <w:szCs w:val="21"/>
          <w:shd w:val="clear" w:color="auto" w:fill="FFFFFF"/>
        </w:rPr>
      </w:pPr>
      <w:r>
        <w:rPr>
          <w:rFonts w:hint="eastAsia" w:ascii="楷体_GB2312" w:hAnsi="宋体" w:eastAsia="楷体_GB2312"/>
          <w:szCs w:val="21"/>
        </w:rPr>
        <w:t>招聘程序包括网上简历投递或校园招聘现场应聘——资格审查——选拔——体检——录用签约。</w:t>
      </w:r>
    </w:p>
    <w:p>
      <w:pPr>
        <w:spacing w:line="520" w:lineRule="exact"/>
        <w:ind w:firstLine="420" w:firstLineChars="200"/>
        <w:rPr>
          <w:rFonts w:ascii="楷体_GB2312" w:hAnsi="宋体" w:eastAsia="楷体_GB2312"/>
          <w:szCs w:val="21"/>
        </w:rPr>
      </w:pPr>
    </w:p>
    <w:p>
      <w:pPr>
        <w:spacing w:line="280" w:lineRule="exact"/>
        <w:ind w:firstLine="420" w:firstLineChars="200"/>
        <w:rPr>
          <w:rFonts w:hint="eastAsia" w:ascii="楷体_GB2312" w:hAnsi="宋体" w:eastAsia="楷体_GB2312"/>
          <w:szCs w:val="21"/>
          <w:lang w:val="en-US" w:eastAsia="zh-CN"/>
        </w:rPr>
      </w:pPr>
      <w:r>
        <w:rPr>
          <w:rFonts w:hint="eastAsia" w:ascii="楷体_GB2312" w:hAnsi="宋体" w:eastAsia="楷体_GB2312"/>
          <w:szCs w:val="21"/>
        </w:rPr>
        <w:t>联系部门：合肥铜冠智能科技有限责任公司行政</w:t>
      </w:r>
      <w:r>
        <w:rPr>
          <w:rFonts w:hint="eastAsia" w:ascii="楷体_GB2312" w:hAnsi="宋体" w:eastAsia="楷体_GB2312"/>
          <w:szCs w:val="21"/>
          <w:lang w:val="en-US" w:eastAsia="zh-CN"/>
        </w:rPr>
        <w:t>事务部</w:t>
      </w:r>
      <w:bookmarkStart w:id="0" w:name="_GoBack"/>
      <w:bookmarkEnd w:id="0"/>
    </w:p>
    <w:p>
      <w:pPr>
        <w:spacing w:line="280" w:lineRule="exact"/>
        <w:ind w:firstLine="420" w:firstLineChars="200"/>
        <w:rPr>
          <w:rFonts w:hint="eastAsia" w:ascii="楷体_GB2312" w:hAnsi="宋体" w:eastAsia="楷体_GB2312"/>
          <w:szCs w:val="21"/>
        </w:rPr>
      </w:pPr>
      <w:r>
        <w:rPr>
          <w:rFonts w:hint="eastAsia" w:ascii="楷体_GB2312" w:hAnsi="宋体" w:eastAsia="楷体_GB2312"/>
          <w:szCs w:val="21"/>
        </w:rPr>
        <w:t>联 系 人：崔女士</w:t>
      </w:r>
    </w:p>
    <w:p>
      <w:pPr>
        <w:spacing w:line="280" w:lineRule="exact"/>
        <w:ind w:firstLine="420" w:firstLineChars="200"/>
        <w:rPr>
          <w:rFonts w:hint="eastAsia" w:ascii="楷体_GB2312" w:hAnsi="宋体" w:eastAsia="楷体_GB2312"/>
          <w:szCs w:val="21"/>
        </w:rPr>
      </w:pPr>
      <w:r>
        <w:rPr>
          <w:rFonts w:hint="eastAsia" w:ascii="楷体_GB2312" w:hAnsi="宋体" w:eastAsia="楷体_GB2312"/>
          <w:szCs w:val="21"/>
        </w:rPr>
        <w:t>邮    箱：450387234@qq.com</w:t>
      </w:r>
    </w:p>
    <w:p>
      <w:pPr>
        <w:spacing w:line="280" w:lineRule="exact"/>
        <w:ind w:firstLine="420" w:firstLineChars="200"/>
        <w:rPr>
          <w:rFonts w:ascii="楷体_GB2312" w:hAnsi="宋体" w:eastAsia="楷体_GB2312"/>
          <w:szCs w:val="21"/>
        </w:rPr>
      </w:pPr>
    </w:p>
    <w:p>
      <w:pPr>
        <w:spacing w:line="280" w:lineRule="exact"/>
        <w:ind w:firstLine="420" w:firstLineChars="200"/>
        <w:rPr>
          <w:rFonts w:hint="eastAsia" w:ascii="楷体_GB2312" w:hAnsi="宋体" w:eastAsia="楷体_GB2312"/>
          <w:szCs w:val="21"/>
        </w:rPr>
      </w:pPr>
      <w:r>
        <w:rPr>
          <w:rFonts w:hint="eastAsia" w:ascii="楷体_GB2312" w:hAnsi="宋体" w:eastAsia="楷体_GB2312"/>
          <w:szCs w:val="21"/>
        </w:rPr>
        <w:t>合肥铜冠信息科技有限责任公司对本次招聘享有最终解释权。</w:t>
      </w:r>
    </w:p>
    <w:p>
      <w:pPr>
        <w:spacing w:line="280" w:lineRule="exact"/>
        <w:ind w:firstLine="420" w:firstLineChars="200"/>
        <w:rPr>
          <w:rFonts w:ascii="楷体_GB2312" w:hAnsi="宋体" w:eastAsia="楷体_GB2312"/>
          <w:szCs w:val="21"/>
        </w:rPr>
      </w:pPr>
    </w:p>
    <w:p>
      <w:pPr>
        <w:spacing w:line="280" w:lineRule="exact"/>
        <w:ind w:firstLine="420" w:firstLineChars="200"/>
        <w:rPr>
          <w:rFonts w:ascii="楷体_GB2312" w:hAnsi="宋体" w:eastAsia="楷体_GB2312"/>
          <w:szCs w:val="21"/>
        </w:rPr>
      </w:pPr>
      <w:r>
        <w:rPr>
          <w:rFonts w:hint="eastAsia" w:ascii="楷体_GB2312" w:hAnsi="宋体" w:eastAsia="楷体_GB2312"/>
          <w:szCs w:val="21"/>
        </w:rPr>
        <w:t>特此公告</w:t>
      </w:r>
    </w:p>
    <w:sectPr>
      <w:pgSz w:w="11907" w:h="16839"/>
      <w:pgMar w:top="851" w:right="1418" w:bottom="567" w:left="1418"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857"/>
    <w:rsid w:val="000013D9"/>
    <w:rsid w:val="000053BC"/>
    <w:rsid w:val="00005AAE"/>
    <w:rsid w:val="000111DC"/>
    <w:rsid w:val="00013C45"/>
    <w:rsid w:val="00014EEC"/>
    <w:rsid w:val="000252CB"/>
    <w:rsid w:val="00026691"/>
    <w:rsid w:val="0003244C"/>
    <w:rsid w:val="0003415B"/>
    <w:rsid w:val="0003493F"/>
    <w:rsid w:val="00041F20"/>
    <w:rsid w:val="000545C3"/>
    <w:rsid w:val="00056857"/>
    <w:rsid w:val="00065D68"/>
    <w:rsid w:val="00070339"/>
    <w:rsid w:val="000704AA"/>
    <w:rsid w:val="00075894"/>
    <w:rsid w:val="00075CB8"/>
    <w:rsid w:val="00076098"/>
    <w:rsid w:val="000831EC"/>
    <w:rsid w:val="000857AC"/>
    <w:rsid w:val="00090D58"/>
    <w:rsid w:val="00096805"/>
    <w:rsid w:val="00097542"/>
    <w:rsid w:val="000A1C85"/>
    <w:rsid w:val="000A6DBB"/>
    <w:rsid w:val="000A7335"/>
    <w:rsid w:val="000B5BDA"/>
    <w:rsid w:val="000B69D6"/>
    <w:rsid w:val="000B7671"/>
    <w:rsid w:val="000C0AE1"/>
    <w:rsid w:val="000C1F46"/>
    <w:rsid w:val="000C3A18"/>
    <w:rsid w:val="000D1655"/>
    <w:rsid w:val="000D264B"/>
    <w:rsid w:val="000E2686"/>
    <w:rsid w:val="000E30C6"/>
    <w:rsid w:val="000F1E8C"/>
    <w:rsid w:val="000F3899"/>
    <w:rsid w:val="000F613C"/>
    <w:rsid w:val="000F7322"/>
    <w:rsid w:val="000F74AC"/>
    <w:rsid w:val="00100E8A"/>
    <w:rsid w:val="00101186"/>
    <w:rsid w:val="00101D5E"/>
    <w:rsid w:val="00103A5A"/>
    <w:rsid w:val="00107F4A"/>
    <w:rsid w:val="001102CE"/>
    <w:rsid w:val="00114214"/>
    <w:rsid w:val="00114485"/>
    <w:rsid w:val="00115BF7"/>
    <w:rsid w:val="00115E68"/>
    <w:rsid w:val="001207EE"/>
    <w:rsid w:val="00123A3B"/>
    <w:rsid w:val="00123ED6"/>
    <w:rsid w:val="00124B44"/>
    <w:rsid w:val="00126A92"/>
    <w:rsid w:val="001279C6"/>
    <w:rsid w:val="00131177"/>
    <w:rsid w:val="00132291"/>
    <w:rsid w:val="00136A9E"/>
    <w:rsid w:val="001376ED"/>
    <w:rsid w:val="0014014F"/>
    <w:rsid w:val="001453B0"/>
    <w:rsid w:val="00152C82"/>
    <w:rsid w:val="00153BFD"/>
    <w:rsid w:val="00154BE8"/>
    <w:rsid w:val="00156053"/>
    <w:rsid w:val="0015671D"/>
    <w:rsid w:val="00160D2E"/>
    <w:rsid w:val="0016450B"/>
    <w:rsid w:val="00164C29"/>
    <w:rsid w:val="001703E2"/>
    <w:rsid w:val="001708AD"/>
    <w:rsid w:val="001723E2"/>
    <w:rsid w:val="00174521"/>
    <w:rsid w:val="001759D1"/>
    <w:rsid w:val="00177787"/>
    <w:rsid w:val="001811C8"/>
    <w:rsid w:val="00181C9F"/>
    <w:rsid w:val="00182B44"/>
    <w:rsid w:val="0018684A"/>
    <w:rsid w:val="00190C56"/>
    <w:rsid w:val="00191FD5"/>
    <w:rsid w:val="00195325"/>
    <w:rsid w:val="001971B0"/>
    <w:rsid w:val="00197A3D"/>
    <w:rsid w:val="00197BF2"/>
    <w:rsid w:val="001A490D"/>
    <w:rsid w:val="001A5FB4"/>
    <w:rsid w:val="001A7A76"/>
    <w:rsid w:val="001B13ED"/>
    <w:rsid w:val="001B23DC"/>
    <w:rsid w:val="001B33A8"/>
    <w:rsid w:val="001B392D"/>
    <w:rsid w:val="001B6D52"/>
    <w:rsid w:val="001C0405"/>
    <w:rsid w:val="001C07CD"/>
    <w:rsid w:val="001C336A"/>
    <w:rsid w:val="001C395D"/>
    <w:rsid w:val="001C59C9"/>
    <w:rsid w:val="001C5CDF"/>
    <w:rsid w:val="001C7F52"/>
    <w:rsid w:val="001D2AC9"/>
    <w:rsid w:val="001E29CE"/>
    <w:rsid w:val="001E2E66"/>
    <w:rsid w:val="001E3CE8"/>
    <w:rsid w:val="001E5927"/>
    <w:rsid w:val="001E6EC5"/>
    <w:rsid w:val="001E724E"/>
    <w:rsid w:val="001E7B7B"/>
    <w:rsid w:val="001F2E70"/>
    <w:rsid w:val="001F3676"/>
    <w:rsid w:val="001F44A6"/>
    <w:rsid w:val="001F554F"/>
    <w:rsid w:val="001F6240"/>
    <w:rsid w:val="001F76C9"/>
    <w:rsid w:val="001F7B78"/>
    <w:rsid w:val="002015CD"/>
    <w:rsid w:val="0020263B"/>
    <w:rsid w:val="002052EB"/>
    <w:rsid w:val="00206F10"/>
    <w:rsid w:val="00213D12"/>
    <w:rsid w:val="00215076"/>
    <w:rsid w:val="00222972"/>
    <w:rsid w:val="0022474C"/>
    <w:rsid w:val="002249FB"/>
    <w:rsid w:val="00231D8E"/>
    <w:rsid w:val="00234D55"/>
    <w:rsid w:val="0024092D"/>
    <w:rsid w:val="00240AD3"/>
    <w:rsid w:val="0024409B"/>
    <w:rsid w:val="00250146"/>
    <w:rsid w:val="00250791"/>
    <w:rsid w:val="00250B90"/>
    <w:rsid w:val="002534C5"/>
    <w:rsid w:val="002562E0"/>
    <w:rsid w:val="00261219"/>
    <w:rsid w:val="002635CE"/>
    <w:rsid w:val="00264BDC"/>
    <w:rsid w:val="00271056"/>
    <w:rsid w:val="00276CC3"/>
    <w:rsid w:val="00276EDC"/>
    <w:rsid w:val="00276EE8"/>
    <w:rsid w:val="00280E05"/>
    <w:rsid w:val="00283C1B"/>
    <w:rsid w:val="002856B0"/>
    <w:rsid w:val="00290BBB"/>
    <w:rsid w:val="00290E7C"/>
    <w:rsid w:val="00293C43"/>
    <w:rsid w:val="00295486"/>
    <w:rsid w:val="002975BC"/>
    <w:rsid w:val="0029770C"/>
    <w:rsid w:val="002B00B7"/>
    <w:rsid w:val="002B20F0"/>
    <w:rsid w:val="002B26E6"/>
    <w:rsid w:val="002B294E"/>
    <w:rsid w:val="002B4729"/>
    <w:rsid w:val="002B66DE"/>
    <w:rsid w:val="002C0558"/>
    <w:rsid w:val="002C5702"/>
    <w:rsid w:val="002C7418"/>
    <w:rsid w:val="002C7795"/>
    <w:rsid w:val="002D09A9"/>
    <w:rsid w:val="002D3D7C"/>
    <w:rsid w:val="002D4238"/>
    <w:rsid w:val="002E05AB"/>
    <w:rsid w:val="002E0FA9"/>
    <w:rsid w:val="002E1198"/>
    <w:rsid w:val="002E12CC"/>
    <w:rsid w:val="002E4629"/>
    <w:rsid w:val="002F148E"/>
    <w:rsid w:val="002F1F1A"/>
    <w:rsid w:val="002F2012"/>
    <w:rsid w:val="002F297E"/>
    <w:rsid w:val="002F74F7"/>
    <w:rsid w:val="0030124D"/>
    <w:rsid w:val="0030235B"/>
    <w:rsid w:val="003077F5"/>
    <w:rsid w:val="00312971"/>
    <w:rsid w:val="003158EB"/>
    <w:rsid w:val="00316D7F"/>
    <w:rsid w:val="00317D6A"/>
    <w:rsid w:val="00320101"/>
    <w:rsid w:val="0032190A"/>
    <w:rsid w:val="00323DA1"/>
    <w:rsid w:val="00323DA3"/>
    <w:rsid w:val="00325137"/>
    <w:rsid w:val="00334EC3"/>
    <w:rsid w:val="00335686"/>
    <w:rsid w:val="003362C6"/>
    <w:rsid w:val="00340BA2"/>
    <w:rsid w:val="00341EFE"/>
    <w:rsid w:val="00342AFC"/>
    <w:rsid w:val="003509AA"/>
    <w:rsid w:val="00354983"/>
    <w:rsid w:val="00354C61"/>
    <w:rsid w:val="00355C87"/>
    <w:rsid w:val="00357CDC"/>
    <w:rsid w:val="003627FF"/>
    <w:rsid w:val="0036328B"/>
    <w:rsid w:val="00366AA3"/>
    <w:rsid w:val="00370FDE"/>
    <w:rsid w:val="0037534F"/>
    <w:rsid w:val="003773EA"/>
    <w:rsid w:val="003812D0"/>
    <w:rsid w:val="00381758"/>
    <w:rsid w:val="003928D3"/>
    <w:rsid w:val="00393335"/>
    <w:rsid w:val="0039715E"/>
    <w:rsid w:val="003A0B29"/>
    <w:rsid w:val="003A0C55"/>
    <w:rsid w:val="003A170E"/>
    <w:rsid w:val="003B0EC9"/>
    <w:rsid w:val="003B4823"/>
    <w:rsid w:val="003C3953"/>
    <w:rsid w:val="003C43B7"/>
    <w:rsid w:val="003C5218"/>
    <w:rsid w:val="003C704D"/>
    <w:rsid w:val="003C70FA"/>
    <w:rsid w:val="003D3D64"/>
    <w:rsid w:val="003E0225"/>
    <w:rsid w:val="003E03EB"/>
    <w:rsid w:val="003E5579"/>
    <w:rsid w:val="003E58B6"/>
    <w:rsid w:val="003E7E5B"/>
    <w:rsid w:val="003F1106"/>
    <w:rsid w:val="003F2053"/>
    <w:rsid w:val="003F30B9"/>
    <w:rsid w:val="003F67B8"/>
    <w:rsid w:val="003F7E18"/>
    <w:rsid w:val="003F7F5A"/>
    <w:rsid w:val="00401685"/>
    <w:rsid w:val="004061C8"/>
    <w:rsid w:val="00410133"/>
    <w:rsid w:val="004107DF"/>
    <w:rsid w:val="00410AD1"/>
    <w:rsid w:val="004164C5"/>
    <w:rsid w:val="00417F4D"/>
    <w:rsid w:val="00420939"/>
    <w:rsid w:val="00420A9A"/>
    <w:rsid w:val="0042157E"/>
    <w:rsid w:val="00423B8D"/>
    <w:rsid w:val="004251ED"/>
    <w:rsid w:val="0042550E"/>
    <w:rsid w:val="00427A25"/>
    <w:rsid w:val="0043260A"/>
    <w:rsid w:val="004329F3"/>
    <w:rsid w:val="004332D2"/>
    <w:rsid w:val="00435C14"/>
    <w:rsid w:val="004466A0"/>
    <w:rsid w:val="004525A8"/>
    <w:rsid w:val="004526C2"/>
    <w:rsid w:val="00455FBF"/>
    <w:rsid w:val="00457265"/>
    <w:rsid w:val="0046641F"/>
    <w:rsid w:val="004708FA"/>
    <w:rsid w:val="00471475"/>
    <w:rsid w:val="00473481"/>
    <w:rsid w:val="00475150"/>
    <w:rsid w:val="004758A4"/>
    <w:rsid w:val="004815D9"/>
    <w:rsid w:val="00483B87"/>
    <w:rsid w:val="00487618"/>
    <w:rsid w:val="00490206"/>
    <w:rsid w:val="00495321"/>
    <w:rsid w:val="00497923"/>
    <w:rsid w:val="004A6245"/>
    <w:rsid w:val="004A79F2"/>
    <w:rsid w:val="004B3528"/>
    <w:rsid w:val="004B36F7"/>
    <w:rsid w:val="004B5DBD"/>
    <w:rsid w:val="004B64E5"/>
    <w:rsid w:val="004B6D60"/>
    <w:rsid w:val="004B6F63"/>
    <w:rsid w:val="004B765B"/>
    <w:rsid w:val="004C1C7C"/>
    <w:rsid w:val="004D1AB1"/>
    <w:rsid w:val="004D1EE8"/>
    <w:rsid w:val="004D280A"/>
    <w:rsid w:val="004D3237"/>
    <w:rsid w:val="004D4A40"/>
    <w:rsid w:val="004D5FE7"/>
    <w:rsid w:val="004E2F72"/>
    <w:rsid w:val="004E6AB5"/>
    <w:rsid w:val="004F38BD"/>
    <w:rsid w:val="00502684"/>
    <w:rsid w:val="00505A3D"/>
    <w:rsid w:val="00511880"/>
    <w:rsid w:val="00514FE1"/>
    <w:rsid w:val="00515419"/>
    <w:rsid w:val="00516A3C"/>
    <w:rsid w:val="005208F6"/>
    <w:rsid w:val="0052178A"/>
    <w:rsid w:val="00523965"/>
    <w:rsid w:val="00526CA7"/>
    <w:rsid w:val="005276A5"/>
    <w:rsid w:val="00527771"/>
    <w:rsid w:val="0053218B"/>
    <w:rsid w:val="00532472"/>
    <w:rsid w:val="0053768D"/>
    <w:rsid w:val="005414F0"/>
    <w:rsid w:val="00546175"/>
    <w:rsid w:val="00547D09"/>
    <w:rsid w:val="00550914"/>
    <w:rsid w:val="00552D44"/>
    <w:rsid w:val="00552FF0"/>
    <w:rsid w:val="005530D0"/>
    <w:rsid w:val="005535F6"/>
    <w:rsid w:val="00553736"/>
    <w:rsid w:val="00554549"/>
    <w:rsid w:val="005555B4"/>
    <w:rsid w:val="0056301D"/>
    <w:rsid w:val="00570A8F"/>
    <w:rsid w:val="00570E99"/>
    <w:rsid w:val="005712D4"/>
    <w:rsid w:val="00573F8B"/>
    <w:rsid w:val="005768B8"/>
    <w:rsid w:val="00580D50"/>
    <w:rsid w:val="005819AC"/>
    <w:rsid w:val="00583C3D"/>
    <w:rsid w:val="00585AE1"/>
    <w:rsid w:val="005873D4"/>
    <w:rsid w:val="005876B7"/>
    <w:rsid w:val="00597CAD"/>
    <w:rsid w:val="005A3003"/>
    <w:rsid w:val="005A484D"/>
    <w:rsid w:val="005B4ED3"/>
    <w:rsid w:val="005B54A3"/>
    <w:rsid w:val="005B5EE9"/>
    <w:rsid w:val="005B7042"/>
    <w:rsid w:val="005B77A7"/>
    <w:rsid w:val="005B7D24"/>
    <w:rsid w:val="005C0B24"/>
    <w:rsid w:val="005C6BA5"/>
    <w:rsid w:val="005C7B18"/>
    <w:rsid w:val="005C7CB6"/>
    <w:rsid w:val="005D18CF"/>
    <w:rsid w:val="005E0086"/>
    <w:rsid w:val="005E0924"/>
    <w:rsid w:val="005E2CE6"/>
    <w:rsid w:val="005E338C"/>
    <w:rsid w:val="005E7116"/>
    <w:rsid w:val="005F3A85"/>
    <w:rsid w:val="005F5566"/>
    <w:rsid w:val="005F7A6E"/>
    <w:rsid w:val="00606BCA"/>
    <w:rsid w:val="0061408C"/>
    <w:rsid w:val="006171B9"/>
    <w:rsid w:val="006206FD"/>
    <w:rsid w:val="00620F09"/>
    <w:rsid w:val="0062347E"/>
    <w:rsid w:val="00623867"/>
    <w:rsid w:val="006316B1"/>
    <w:rsid w:val="00643CEC"/>
    <w:rsid w:val="00646253"/>
    <w:rsid w:val="006504FF"/>
    <w:rsid w:val="00656B52"/>
    <w:rsid w:val="00657A78"/>
    <w:rsid w:val="006616E5"/>
    <w:rsid w:val="00662A84"/>
    <w:rsid w:val="00663228"/>
    <w:rsid w:val="00664190"/>
    <w:rsid w:val="00665F92"/>
    <w:rsid w:val="0067113F"/>
    <w:rsid w:val="00673382"/>
    <w:rsid w:val="006759D6"/>
    <w:rsid w:val="00676B94"/>
    <w:rsid w:val="00681832"/>
    <w:rsid w:val="00682EF3"/>
    <w:rsid w:val="00683516"/>
    <w:rsid w:val="00684489"/>
    <w:rsid w:val="00692FFC"/>
    <w:rsid w:val="006936A0"/>
    <w:rsid w:val="00694E8F"/>
    <w:rsid w:val="00696FE8"/>
    <w:rsid w:val="006A07A1"/>
    <w:rsid w:val="006A1669"/>
    <w:rsid w:val="006A1C93"/>
    <w:rsid w:val="006A34CB"/>
    <w:rsid w:val="006A5943"/>
    <w:rsid w:val="006A5D99"/>
    <w:rsid w:val="006B227D"/>
    <w:rsid w:val="006B2A7C"/>
    <w:rsid w:val="006B4FD8"/>
    <w:rsid w:val="006C001A"/>
    <w:rsid w:val="006C36CE"/>
    <w:rsid w:val="006C56DA"/>
    <w:rsid w:val="006C5B88"/>
    <w:rsid w:val="006D010A"/>
    <w:rsid w:val="006D0C07"/>
    <w:rsid w:val="006D0D22"/>
    <w:rsid w:val="006D4199"/>
    <w:rsid w:val="006D53BB"/>
    <w:rsid w:val="006D7753"/>
    <w:rsid w:val="006D799E"/>
    <w:rsid w:val="006E4945"/>
    <w:rsid w:val="006E55D3"/>
    <w:rsid w:val="006E692D"/>
    <w:rsid w:val="006F555A"/>
    <w:rsid w:val="006F58AE"/>
    <w:rsid w:val="007006E0"/>
    <w:rsid w:val="00700A62"/>
    <w:rsid w:val="00707A98"/>
    <w:rsid w:val="0071718A"/>
    <w:rsid w:val="00724388"/>
    <w:rsid w:val="00731D22"/>
    <w:rsid w:val="00731F91"/>
    <w:rsid w:val="00736321"/>
    <w:rsid w:val="00746AFE"/>
    <w:rsid w:val="0075758A"/>
    <w:rsid w:val="007636F4"/>
    <w:rsid w:val="00765A6B"/>
    <w:rsid w:val="00766E01"/>
    <w:rsid w:val="007672C9"/>
    <w:rsid w:val="00773653"/>
    <w:rsid w:val="0077443B"/>
    <w:rsid w:val="007754CF"/>
    <w:rsid w:val="007766EB"/>
    <w:rsid w:val="00792255"/>
    <w:rsid w:val="0079526E"/>
    <w:rsid w:val="007A36A1"/>
    <w:rsid w:val="007A77D1"/>
    <w:rsid w:val="007B34F2"/>
    <w:rsid w:val="007B5B27"/>
    <w:rsid w:val="007C0EAC"/>
    <w:rsid w:val="007C16B0"/>
    <w:rsid w:val="007C1B14"/>
    <w:rsid w:val="007C4B36"/>
    <w:rsid w:val="007C5F69"/>
    <w:rsid w:val="007D26C6"/>
    <w:rsid w:val="007D3DC3"/>
    <w:rsid w:val="007D6980"/>
    <w:rsid w:val="007E1118"/>
    <w:rsid w:val="007E34B2"/>
    <w:rsid w:val="007E4176"/>
    <w:rsid w:val="007E4BFD"/>
    <w:rsid w:val="007E59E8"/>
    <w:rsid w:val="007E729D"/>
    <w:rsid w:val="007E7788"/>
    <w:rsid w:val="007F093F"/>
    <w:rsid w:val="007F2179"/>
    <w:rsid w:val="007F2F51"/>
    <w:rsid w:val="007F3659"/>
    <w:rsid w:val="00802A06"/>
    <w:rsid w:val="00803C3D"/>
    <w:rsid w:val="00803E13"/>
    <w:rsid w:val="00805118"/>
    <w:rsid w:val="00806FEC"/>
    <w:rsid w:val="0081327A"/>
    <w:rsid w:val="00813DCD"/>
    <w:rsid w:val="008156F1"/>
    <w:rsid w:val="00815DAE"/>
    <w:rsid w:val="00822468"/>
    <w:rsid w:val="0082286D"/>
    <w:rsid w:val="00822C56"/>
    <w:rsid w:val="008245D4"/>
    <w:rsid w:val="00830550"/>
    <w:rsid w:val="008310F9"/>
    <w:rsid w:val="0083489F"/>
    <w:rsid w:val="0083610C"/>
    <w:rsid w:val="00836E24"/>
    <w:rsid w:val="00837386"/>
    <w:rsid w:val="0083738A"/>
    <w:rsid w:val="00837CBF"/>
    <w:rsid w:val="00840FF0"/>
    <w:rsid w:val="00841E3F"/>
    <w:rsid w:val="0084403B"/>
    <w:rsid w:val="00844084"/>
    <w:rsid w:val="0085136A"/>
    <w:rsid w:val="008524FF"/>
    <w:rsid w:val="00852950"/>
    <w:rsid w:val="008600EF"/>
    <w:rsid w:val="008607DA"/>
    <w:rsid w:val="0086328A"/>
    <w:rsid w:val="00864554"/>
    <w:rsid w:val="00864772"/>
    <w:rsid w:val="0087044F"/>
    <w:rsid w:val="008712AB"/>
    <w:rsid w:val="00872F7D"/>
    <w:rsid w:val="00873228"/>
    <w:rsid w:val="0087522A"/>
    <w:rsid w:val="00881DF8"/>
    <w:rsid w:val="00885408"/>
    <w:rsid w:val="00890422"/>
    <w:rsid w:val="00892620"/>
    <w:rsid w:val="008A0168"/>
    <w:rsid w:val="008A0491"/>
    <w:rsid w:val="008A136B"/>
    <w:rsid w:val="008A26FF"/>
    <w:rsid w:val="008A58CB"/>
    <w:rsid w:val="008A7ABA"/>
    <w:rsid w:val="008B05E7"/>
    <w:rsid w:val="008B1CF2"/>
    <w:rsid w:val="008B2A68"/>
    <w:rsid w:val="008C10CC"/>
    <w:rsid w:val="008C60D7"/>
    <w:rsid w:val="008C6C00"/>
    <w:rsid w:val="008C6EB9"/>
    <w:rsid w:val="008C6EEE"/>
    <w:rsid w:val="008D0CAC"/>
    <w:rsid w:val="008D1103"/>
    <w:rsid w:val="008D506A"/>
    <w:rsid w:val="008E25D2"/>
    <w:rsid w:val="008E6E1C"/>
    <w:rsid w:val="008F1D81"/>
    <w:rsid w:val="008F3526"/>
    <w:rsid w:val="008F39D7"/>
    <w:rsid w:val="0090412E"/>
    <w:rsid w:val="00906109"/>
    <w:rsid w:val="00907E18"/>
    <w:rsid w:val="00911609"/>
    <w:rsid w:val="00912786"/>
    <w:rsid w:val="00912846"/>
    <w:rsid w:val="009135D4"/>
    <w:rsid w:val="009135DA"/>
    <w:rsid w:val="00923418"/>
    <w:rsid w:val="00925C1E"/>
    <w:rsid w:val="00930400"/>
    <w:rsid w:val="009348F1"/>
    <w:rsid w:val="009367D0"/>
    <w:rsid w:val="00936A5C"/>
    <w:rsid w:val="00936CCA"/>
    <w:rsid w:val="0094446F"/>
    <w:rsid w:val="00950320"/>
    <w:rsid w:val="00954284"/>
    <w:rsid w:val="00957614"/>
    <w:rsid w:val="00962A9C"/>
    <w:rsid w:val="00962E3E"/>
    <w:rsid w:val="00963C5E"/>
    <w:rsid w:val="00965333"/>
    <w:rsid w:val="00965FEF"/>
    <w:rsid w:val="00966535"/>
    <w:rsid w:val="0096712C"/>
    <w:rsid w:val="00980500"/>
    <w:rsid w:val="0098237A"/>
    <w:rsid w:val="00983677"/>
    <w:rsid w:val="009909B7"/>
    <w:rsid w:val="00993DB0"/>
    <w:rsid w:val="009A7B9F"/>
    <w:rsid w:val="009B3D2D"/>
    <w:rsid w:val="009B7142"/>
    <w:rsid w:val="009B7CFE"/>
    <w:rsid w:val="009C1281"/>
    <w:rsid w:val="009C39F9"/>
    <w:rsid w:val="009C450B"/>
    <w:rsid w:val="009C5680"/>
    <w:rsid w:val="009C62A6"/>
    <w:rsid w:val="009C6AEE"/>
    <w:rsid w:val="009C714E"/>
    <w:rsid w:val="009C7EBD"/>
    <w:rsid w:val="009D0762"/>
    <w:rsid w:val="009D3E1F"/>
    <w:rsid w:val="009D5C9F"/>
    <w:rsid w:val="009E038B"/>
    <w:rsid w:val="009E3A03"/>
    <w:rsid w:val="009E3DF6"/>
    <w:rsid w:val="009E43CF"/>
    <w:rsid w:val="009E5B3C"/>
    <w:rsid w:val="009E74D8"/>
    <w:rsid w:val="009E7B78"/>
    <w:rsid w:val="009F1624"/>
    <w:rsid w:val="009F1F34"/>
    <w:rsid w:val="009F37E8"/>
    <w:rsid w:val="009F52A5"/>
    <w:rsid w:val="009F6BD9"/>
    <w:rsid w:val="00A02D32"/>
    <w:rsid w:val="00A06436"/>
    <w:rsid w:val="00A07639"/>
    <w:rsid w:val="00A12EA8"/>
    <w:rsid w:val="00A23640"/>
    <w:rsid w:val="00A24946"/>
    <w:rsid w:val="00A3284D"/>
    <w:rsid w:val="00A32CE4"/>
    <w:rsid w:val="00A3402C"/>
    <w:rsid w:val="00A4506F"/>
    <w:rsid w:val="00A45D03"/>
    <w:rsid w:val="00A500F8"/>
    <w:rsid w:val="00A51F49"/>
    <w:rsid w:val="00A51F6A"/>
    <w:rsid w:val="00A53126"/>
    <w:rsid w:val="00A557E1"/>
    <w:rsid w:val="00A558A0"/>
    <w:rsid w:val="00A55B36"/>
    <w:rsid w:val="00A57974"/>
    <w:rsid w:val="00A6353D"/>
    <w:rsid w:val="00A6542F"/>
    <w:rsid w:val="00A6552A"/>
    <w:rsid w:val="00A65AB3"/>
    <w:rsid w:val="00A660BD"/>
    <w:rsid w:val="00A73956"/>
    <w:rsid w:val="00A74532"/>
    <w:rsid w:val="00A7486C"/>
    <w:rsid w:val="00A75CC1"/>
    <w:rsid w:val="00A7651D"/>
    <w:rsid w:val="00A76AA3"/>
    <w:rsid w:val="00A81B54"/>
    <w:rsid w:val="00A87FDE"/>
    <w:rsid w:val="00A9143C"/>
    <w:rsid w:val="00A916ED"/>
    <w:rsid w:val="00A937EB"/>
    <w:rsid w:val="00AA0C43"/>
    <w:rsid w:val="00AA0D5C"/>
    <w:rsid w:val="00AA37B5"/>
    <w:rsid w:val="00AA4345"/>
    <w:rsid w:val="00AA698D"/>
    <w:rsid w:val="00AA6D82"/>
    <w:rsid w:val="00AB11C7"/>
    <w:rsid w:val="00AC0B8E"/>
    <w:rsid w:val="00AC54E6"/>
    <w:rsid w:val="00AC7F70"/>
    <w:rsid w:val="00AD0D86"/>
    <w:rsid w:val="00AD131D"/>
    <w:rsid w:val="00AD2E51"/>
    <w:rsid w:val="00AD3EB8"/>
    <w:rsid w:val="00AD440B"/>
    <w:rsid w:val="00AE2234"/>
    <w:rsid w:val="00AE22FD"/>
    <w:rsid w:val="00AE4A11"/>
    <w:rsid w:val="00AE6141"/>
    <w:rsid w:val="00AE62DB"/>
    <w:rsid w:val="00AE71F8"/>
    <w:rsid w:val="00AE78D2"/>
    <w:rsid w:val="00AF0737"/>
    <w:rsid w:val="00AF172C"/>
    <w:rsid w:val="00AF1909"/>
    <w:rsid w:val="00AF3D06"/>
    <w:rsid w:val="00B01EE2"/>
    <w:rsid w:val="00B058B3"/>
    <w:rsid w:val="00B11BBC"/>
    <w:rsid w:val="00B14EC8"/>
    <w:rsid w:val="00B14F7B"/>
    <w:rsid w:val="00B21837"/>
    <w:rsid w:val="00B24255"/>
    <w:rsid w:val="00B27197"/>
    <w:rsid w:val="00B303F8"/>
    <w:rsid w:val="00B304A0"/>
    <w:rsid w:val="00B32700"/>
    <w:rsid w:val="00B33654"/>
    <w:rsid w:val="00B340A6"/>
    <w:rsid w:val="00B3471D"/>
    <w:rsid w:val="00B360EA"/>
    <w:rsid w:val="00B4446D"/>
    <w:rsid w:val="00B45686"/>
    <w:rsid w:val="00B4641D"/>
    <w:rsid w:val="00B46E63"/>
    <w:rsid w:val="00B52302"/>
    <w:rsid w:val="00B557C1"/>
    <w:rsid w:val="00B70EAA"/>
    <w:rsid w:val="00B71472"/>
    <w:rsid w:val="00B806FF"/>
    <w:rsid w:val="00B81851"/>
    <w:rsid w:val="00B81BE3"/>
    <w:rsid w:val="00B8608F"/>
    <w:rsid w:val="00B92BE8"/>
    <w:rsid w:val="00B9539E"/>
    <w:rsid w:val="00B97F40"/>
    <w:rsid w:val="00BA010D"/>
    <w:rsid w:val="00BA0FA4"/>
    <w:rsid w:val="00BA1AE8"/>
    <w:rsid w:val="00BA1DE4"/>
    <w:rsid w:val="00BA1F83"/>
    <w:rsid w:val="00BA2327"/>
    <w:rsid w:val="00BA2B22"/>
    <w:rsid w:val="00BA3905"/>
    <w:rsid w:val="00BA7BCA"/>
    <w:rsid w:val="00BB1C11"/>
    <w:rsid w:val="00BB50E4"/>
    <w:rsid w:val="00BB5348"/>
    <w:rsid w:val="00BB5509"/>
    <w:rsid w:val="00BB5C11"/>
    <w:rsid w:val="00BC2367"/>
    <w:rsid w:val="00BC3AD3"/>
    <w:rsid w:val="00BC5D57"/>
    <w:rsid w:val="00BD11A0"/>
    <w:rsid w:val="00BD4D64"/>
    <w:rsid w:val="00BD5FAB"/>
    <w:rsid w:val="00BD79A9"/>
    <w:rsid w:val="00BF0015"/>
    <w:rsid w:val="00BF22FC"/>
    <w:rsid w:val="00BF26C4"/>
    <w:rsid w:val="00BF37A1"/>
    <w:rsid w:val="00BF6ACD"/>
    <w:rsid w:val="00C04104"/>
    <w:rsid w:val="00C04AEA"/>
    <w:rsid w:val="00C061B0"/>
    <w:rsid w:val="00C1148A"/>
    <w:rsid w:val="00C11AA1"/>
    <w:rsid w:val="00C14299"/>
    <w:rsid w:val="00C14E86"/>
    <w:rsid w:val="00C16693"/>
    <w:rsid w:val="00C17EA9"/>
    <w:rsid w:val="00C21357"/>
    <w:rsid w:val="00C33EA4"/>
    <w:rsid w:val="00C35F52"/>
    <w:rsid w:val="00C36E40"/>
    <w:rsid w:val="00C40E14"/>
    <w:rsid w:val="00C411D4"/>
    <w:rsid w:val="00C43393"/>
    <w:rsid w:val="00C43A9A"/>
    <w:rsid w:val="00C4425E"/>
    <w:rsid w:val="00C473C6"/>
    <w:rsid w:val="00C47B26"/>
    <w:rsid w:val="00C52BF8"/>
    <w:rsid w:val="00C61F96"/>
    <w:rsid w:val="00C63B22"/>
    <w:rsid w:val="00C66758"/>
    <w:rsid w:val="00C66DA3"/>
    <w:rsid w:val="00C84360"/>
    <w:rsid w:val="00C876F9"/>
    <w:rsid w:val="00C90686"/>
    <w:rsid w:val="00C95C26"/>
    <w:rsid w:val="00C96B78"/>
    <w:rsid w:val="00C97E74"/>
    <w:rsid w:val="00CA17B7"/>
    <w:rsid w:val="00CA339D"/>
    <w:rsid w:val="00CA4D6E"/>
    <w:rsid w:val="00CA5768"/>
    <w:rsid w:val="00CB3034"/>
    <w:rsid w:val="00CB42F6"/>
    <w:rsid w:val="00CC311A"/>
    <w:rsid w:val="00CD1793"/>
    <w:rsid w:val="00CD1EC6"/>
    <w:rsid w:val="00CD2754"/>
    <w:rsid w:val="00CD3F19"/>
    <w:rsid w:val="00CD61EF"/>
    <w:rsid w:val="00CD638E"/>
    <w:rsid w:val="00CD6FC3"/>
    <w:rsid w:val="00CE47DE"/>
    <w:rsid w:val="00CF2436"/>
    <w:rsid w:val="00CF3A1C"/>
    <w:rsid w:val="00CF535E"/>
    <w:rsid w:val="00CF56CC"/>
    <w:rsid w:val="00CF7BF1"/>
    <w:rsid w:val="00D0200D"/>
    <w:rsid w:val="00D10E78"/>
    <w:rsid w:val="00D11F4C"/>
    <w:rsid w:val="00D17B81"/>
    <w:rsid w:val="00D24301"/>
    <w:rsid w:val="00D30EC7"/>
    <w:rsid w:val="00D33A93"/>
    <w:rsid w:val="00D368C9"/>
    <w:rsid w:val="00D46BE2"/>
    <w:rsid w:val="00D55D6B"/>
    <w:rsid w:val="00D56463"/>
    <w:rsid w:val="00D57F92"/>
    <w:rsid w:val="00D63854"/>
    <w:rsid w:val="00D658E2"/>
    <w:rsid w:val="00D71603"/>
    <w:rsid w:val="00D74818"/>
    <w:rsid w:val="00D8339C"/>
    <w:rsid w:val="00D83CEB"/>
    <w:rsid w:val="00D92039"/>
    <w:rsid w:val="00D942F0"/>
    <w:rsid w:val="00D953D6"/>
    <w:rsid w:val="00D96210"/>
    <w:rsid w:val="00DC1A73"/>
    <w:rsid w:val="00DC1B57"/>
    <w:rsid w:val="00DC402B"/>
    <w:rsid w:val="00DC41F0"/>
    <w:rsid w:val="00DC50D0"/>
    <w:rsid w:val="00DC7613"/>
    <w:rsid w:val="00DC775D"/>
    <w:rsid w:val="00DD19B6"/>
    <w:rsid w:val="00DD1EAB"/>
    <w:rsid w:val="00DE5F39"/>
    <w:rsid w:val="00DF0C68"/>
    <w:rsid w:val="00DF25B7"/>
    <w:rsid w:val="00DF5F19"/>
    <w:rsid w:val="00DF7966"/>
    <w:rsid w:val="00E02873"/>
    <w:rsid w:val="00E032CC"/>
    <w:rsid w:val="00E06550"/>
    <w:rsid w:val="00E0771F"/>
    <w:rsid w:val="00E10AB9"/>
    <w:rsid w:val="00E1219F"/>
    <w:rsid w:val="00E13AA5"/>
    <w:rsid w:val="00E20C7F"/>
    <w:rsid w:val="00E2134B"/>
    <w:rsid w:val="00E218D9"/>
    <w:rsid w:val="00E27E8D"/>
    <w:rsid w:val="00E35030"/>
    <w:rsid w:val="00E409B9"/>
    <w:rsid w:val="00E424FC"/>
    <w:rsid w:val="00E46E95"/>
    <w:rsid w:val="00E62A05"/>
    <w:rsid w:val="00E62F38"/>
    <w:rsid w:val="00E655B5"/>
    <w:rsid w:val="00E67B81"/>
    <w:rsid w:val="00E716C7"/>
    <w:rsid w:val="00E75027"/>
    <w:rsid w:val="00E81CD6"/>
    <w:rsid w:val="00E82B6A"/>
    <w:rsid w:val="00E86B7E"/>
    <w:rsid w:val="00E95818"/>
    <w:rsid w:val="00E976F8"/>
    <w:rsid w:val="00EB5D78"/>
    <w:rsid w:val="00EB6FD2"/>
    <w:rsid w:val="00EB74EC"/>
    <w:rsid w:val="00EC0197"/>
    <w:rsid w:val="00EC5F53"/>
    <w:rsid w:val="00EC7AC9"/>
    <w:rsid w:val="00ED1D7B"/>
    <w:rsid w:val="00ED39B2"/>
    <w:rsid w:val="00ED4524"/>
    <w:rsid w:val="00ED4936"/>
    <w:rsid w:val="00ED6ECF"/>
    <w:rsid w:val="00ED79C2"/>
    <w:rsid w:val="00EE0F2E"/>
    <w:rsid w:val="00EE2AEF"/>
    <w:rsid w:val="00EE30FF"/>
    <w:rsid w:val="00EE4A93"/>
    <w:rsid w:val="00EE7BC8"/>
    <w:rsid w:val="00EF10A5"/>
    <w:rsid w:val="00EF134E"/>
    <w:rsid w:val="00EF59CD"/>
    <w:rsid w:val="00F01FC1"/>
    <w:rsid w:val="00F036A8"/>
    <w:rsid w:val="00F04BC1"/>
    <w:rsid w:val="00F079F3"/>
    <w:rsid w:val="00F07ADE"/>
    <w:rsid w:val="00F1060D"/>
    <w:rsid w:val="00F12202"/>
    <w:rsid w:val="00F12CF4"/>
    <w:rsid w:val="00F13CE1"/>
    <w:rsid w:val="00F230AF"/>
    <w:rsid w:val="00F30187"/>
    <w:rsid w:val="00F320B1"/>
    <w:rsid w:val="00F3428E"/>
    <w:rsid w:val="00F40F58"/>
    <w:rsid w:val="00F43BCB"/>
    <w:rsid w:val="00F47CBF"/>
    <w:rsid w:val="00F503F4"/>
    <w:rsid w:val="00F53B37"/>
    <w:rsid w:val="00F5430A"/>
    <w:rsid w:val="00F572EF"/>
    <w:rsid w:val="00F5745D"/>
    <w:rsid w:val="00F6669F"/>
    <w:rsid w:val="00F669CB"/>
    <w:rsid w:val="00F707A9"/>
    <w:rsid w:val="00F74780"/>
    <w:rsid w:val="00F83D04"/>
    <w:rsid w:val="00F930F5"/>
    <w:rsid w:val="00F974EC"/>
    <w:rsid w:val="00FA0D92"/>
    <w:rsid w:val="00FA2E5A"/>
    <w:rsid w:val="00FA3223"/>
    <w:rsid w:val="00FA536B"/>
    <w:rsid w:val="00FA5E57"/>
    <w:rsid w:val="00FA7E86"/>
    <w:rsid w:val="00FB0DFC"/>
    <w:rsid w:val="00FB3DD7"/>
    <w:rsid w:val="00FB4404"/>
    <w:rsid w:val="00FB67F0"/>
    <w:rsid w:val="00FC62E5"/>
    <w:rsid w:val="00FC6883"/>
    <w:rsid w:val="00FD23CC"/>
    <w:rsid w:val="00FD332F"/>
    <w:rsid w:val="00FD41F8"/>
    <w:rsid w:val="00FD66A3"/>
    <w:rsid w:val="00FD68ED"/>
    <w:rsid w:val="00FE2264"/>
    <w:rsid w:val="00FF09BA"/>
    <w:rsid w:val="00FF223A"/>
    <w:rsid w:val="00FF46A6"/>
    <w:rsid w:val="00FF518A"/>
    <w:rsid w:val="00FF6094"/>
    <w:rsid w:val="44F7600D"/>
    <w:rsid w:val="4C900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0"/>
    <w:rPr>
      <w:rFonts w:hint="default" w:ascii="Times New Roman" w:hAnsi="Times New Roman" w:cs="Times New Roman"/>
      <w:color w:val="111111"/>
      <w:u w:val="none"/>
    </w:rPr>
  </w:style>
  <w:style w:type="character" w:customStyle="1" w:styleId="9">
    <w:name w:val="页眉 Char"/>
    <w:basedOn w:val="7"/>
    <w:link w:val="3"/>
    <w:uiPriority w:val="99"/>
    <w:rPr>
      <w:rFonts w:ascii="Times New Roman" w:hAnsi="Times New Roman" w:eastAsia="宋体" w:cs="Times New Roman"/>
      <w:sz w:val="18"/>
      <w:szCs w:val="18"/>
    </w:rPr>
  </w:style>
  <w:style w:type="character" w:customStyle="1" w:styleId="10">
    <w:name w:val="页脚 Char"/>
    <w:basedOn w:val="7"/>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135</Words>
  <Characters>770</Characters>
  <Lines>6</Lines>
  <Paragraphs>1</Paragraphs>
  <TotalTime>2</TotalTime>
  <ScaleCrop>false</ScaleCrop>
  <LinksUpToDate>false</LinksUpToDate>
  <CharactersWithSpaces>904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2020-01-16T08:57:00Z</dcterms:created>
  <dc:creator>Windows 用户</dc:creator>
  <cp:lastModifiedBy>ID=cuijian</cp:lastModifiedBy>
  <cp:lastPrinted>2019-11-14T08:14:00Z</cp:lastPrinted>
  <dcterms:modified xsi:type="dcterms:W3CDTF">2020-01-19T07:56:55Z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