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360" w:lineRule="auto"/>
        <w:jc w:val="center"/>
        <w:outlineLvl w:val="0"/>
        <w:rPr>
          <w:rFonts w:ascii="宋体" w:hAnsi="宋体" w:cs="宋体"/>
          <w:cap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0" w:name="_Toc3035"/>
      <w:r>
        <w:rPr>
          <w:rFonts w:hint="eastAsia" w:ascii="宋体" w:hAnsi="宋体" w:cs="宋体"/>
          <w:cap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公司简介</w:t>
      </w:r>
      <w:bookmarkEnd w:id="0"/>
    </w:p>
    <w:p>
      <w:pPr>
        <w:spacing w:line="400" w:lineRule="exact"/>
        <w:ind w:firstLine="480" w:firstLineChars="200"/>
        <w:rPr>
          <w:rFonts w:hAnsi="宋体"/>
          <w:bCs/>
          <w:sz w:val="24"/>
          <w:szCs w:val="24"/>
        </w:rPr>
      </w:pPr>
      <w:r>
        <w:rPr>
          <w:rFonts w:hAnsi="宋体"/>
          <w:bCs/>
          <w:sz w:val="24"/>
          <w:szCs w:val="24"/>
        </w:rPr>
        <w:t>合肥开关厂有限公司始建于一九五六年，原机械工业部重点企业、全国电器机械及器材制造业五百强、国内防爆电器行业十强、安徽省高新技术企业、安徽省机械工业五十强和电器机械及器材制造业十强企业</w:t>
      </w:r>
      <w:r>
        <w:rPr>
          <w:rFonts w:hint="eastAsia" w:hAnsi="宋体"/>
          <w:bCs/>
          <w:sz w:val="24"/>
          <w:szCs w:val="24"/>
        </w:rPr>
        <w:t>。是一家专业从事智能电网（高低压成套开关设备、高低压电器元件、自动化系统集成）和智慧能源（矿用防爆电器、煤矿综合自动化解决方案、新能源光伏及充电桩配套设备）研发、制造、销售的知名厂商。</w:t>
      </w:r>
    </w:p>
    <w:p>
      <w:pPr>
        <w:spacing w:line="400" w:lineRule="exact"/>
        <w:ind w:firstLine="480" w:firstLineChars="200"/>
        <w:rPr>
          <w:bCs/>
          <w:color w:val="000000"/>
          <w:sz w:val="24"/>
          <w:szCs w:val="24"/>
        </w:rPr>
      </w:pPr>
      <w:r>
        <w:rPr>
          <w:rFonts w:hAnsi="宋体"/>
          <w:bCs/>
          <w:color w:val="000000"/>
          <w:sz w:val="24"/>
          <w:szCs w:val="24"/>
        </w:rPr>
        <w:t>公司现有职工</w:t>
      </w:r>
      <w:r>
        <w:rPr>
          <w:rFonts w:hint="eastAsia" w:hAnsi="宋体"/>
          <w:bCs/>
          <w:color w:val="000000"/>
          <w:sz w:val="24"/>
          <w:szCs w:val="24"/>
          <w:lang w:val="en-US" w:eastAsia="zh-CN"/>
        </w:rPr>
        <w:t>1</w:t>
      </w:r>
      <w:r>
        <w:rPr>
          <w:bCs/>
          <w:color w:val="000000"/>
          <w:sz w:val="24"/>
          <w:szCs w:val="24"/>
        </w:rPr>
        <w:t>00</w:t>
      </w:r>
      <w:r>
        <w:rPr>
          <w:rFonts w:hAnsi="宋体"/>
          <w:bCs/>
          <w:color w:val="000000"/>
          <w:sz w:val="24"/>
          <w:szCs w:val="24"/>
        </w:rPr>
        <w:t>余人，其中工程技术人员</w:t>
      </w:r>
      <w:r>
        <w:rPr>
          <w:bCs/>
          <w:color w:val="000000"/>
          <w:sz w:val="24"/>
          <w:szCs w:val="24"/>
        </w:rPr>
        <w:t>50</w:t>
      </w:r>
      <w:r>
        <w:rPr>
          <w:rFonts w:hAnsi="宋体"/>
          <w:bCs/>
          <w:color w:val="000000"/>
          <w:sz w:val="24"/>
          <w:szCs w:val="24"/>
        </w:rPr>
        <w:t>余人，具有中高级技术职称</w:t>
      </w:r>
      <w:r>
        <w:rPr>
          <w:bCs/>
          <w:color w:val="000000"/>
          <w:sz w:val="24"/>
          <w:szCs w:val="24"/>
        </w:rPr>
        <w:t>20</w:t>
      </w:r>
      <w:r>
        <w:rPr>
          <w:rFonts w:hAnsi="宋体"/>
          <w:bCs/>
          <w:color w:val="000000"/>
          <w:sz w:val="24"/>
          <w:szCs w:val="24"/>
        </w:rPr>
        <w:t>多人。新厂区坐落于合肥庐阳工业园，建筑面积</w:t>
      </w:r>
      <w:r>
        <w:rPr>
          <w:bCs/>
          <w:color w:val="000000"/>
          <w:sz w:val="24"/>
          <w:szCs w:val="24"/>
        </w:rPr>
        <w:t>2</w:t>
      </w:r>
      <w:r>
        <w:rPr>
          <w:rFonts w:hAnsi="宋体"/>
          <w:bCs/>
          <w:color w:val="000000"/>
          <w:sz w:val="24"/>
          <w:szCs w:val="24"/>
        </w:rPr>
        <w:t>万多平方米，其中高级装配厂房</w:t>
      </w:r>
      <w:r>
        <w:rPr>
          <w:bCs/>
          <w:color w:val="000000"/>
          <w:sz w:val="24"/>
          <w:szCs w:val="24"/>
        </w:rPr>
        <w:t>1</w:t>
      </w:r>
      <w:r>
        <w:rPr>
          <w:rFonts w:hAnsi="宋体"/>
          <w:bCs/>
          <w:color w:val="000000"/>
          <w:sz w:val="24"/>
          <w:szCs w:val="24"/>
        </w:rPr>
        <w:t>万</w:t>
      </w:r>
      <w:r>
        <w:rPr>
          <w:bCs/>
          <w:color w:val="000000"/>
          <w:sz w:val="24"/>
          <w:szCs w:val="24"/>
        </w:rPr>
        <w:t>5</w:t>
      </w:r>
      <w:r>
        <w:rPr>
          <w:rFonts w:hAnsi="宋体"/>
          <w:bCs/>
          <w:color w:val="000000"/>
          <w:sz w:val="24"/>
          <w:szCs w:val="24"/>
        </w:rPr>
        <w:t>千多平方米。拥有各种高精尖加工设备</w:t>
      </w:r>
      <w:r>
        <w:rPr>
          <w:bCs/>
          <w:color w:val="000000"/>
          <w:sz w:val="24"/>
          <w:szCs w:val="24"/>
        </w:rPr>
        <w:t>150</w:t>
      </w:r>
      <w:r>
        <w:rPr>
          <w:rFonts w:hAnsi="宋体"/>
          <w:bCs/>
          <w:color w:val="000000"/>
          <w:sz w:val="24"/>
          <w:szCs w:val="24"/>
        </w:rPr>
        <w:t>多台套，</w:t>
      </w:r>
      <w:r>
        <w:rPr>
          <w:bCs/>
          <w:color w:val="000000"/>
          <w:sz w:val="24"/>
          <w:szCs w:val="24"/>
        </w:rPr>
        <w:t>CNC</w:t>
      </w:r>
      <w:r>
        <w:rPr>
          <w:rFonts w:hAnsi="宋体"/>
          <w:bCs/>
          <w:color w:val="000000"/>
          <w:sz w:val="24"/>
          <w:szCs w:val="24"/>
        </w:rPr>
        <w:t>（</w:t>
      </w:r>
      <w:r>
        <w:rPr>
          <w:rFonts w:hAnsi="宋体"/>
          <w:bCs/>
          <w:color w:val="000000"/>
          <w:sz w:val="24"/>
          <w:szCs w:val="24"/>
          <w:shd w:val="clear" w:color="auto" w:fill="FFFFFF"/>
        </w:rPr>
        <w:t>计算机数控技术</w:t>
      </w:r>
      <w:r>
        <w:rPr>
          <w:rFonts w:hAnsi="宋体"/>
          <w:bCs/>
          <w:color w:val="000000"/>
          <w:sz w:val="24"/>
          <w:szCs w:val="24"/>
        </w:rPr>
        <w:t>）设备达</w:t>
      </w:r>
      <w:r>
        <w:rPr>
          <w:bCs/>
          <w:color w:val="000000"/>
          <w:sz w:val="24"/>
          <w:szCs w:val="24"/>
        </w:rPr>
        <w:t>15</w:t>
      </w:r>
      <w:r>
        <w:rPr>
          <w:rFonts w:hAnsi="宋体"/>
          <w:bCs/>
          <w:color w:val="000000"/>
          <w:sz w:val="24"/>
          <w:szCs w:val="24"/>
        </w:rPr>
        <w:t>台，其中近半数设备由原安徽省机械工业厅认定为</w:t>
      </w:r>
      <w:r>
        <w:rPr>
          <w:bCs/>
          <w:color w:val="000000"/>
          <w:sz w:val="24"/>
          <w:szCs w:val="24"/>
        </w:rPr>
        <w:t>“</w:t>
      </w:r>
      <w:r>
        <w:rPr>
          <w:rFonts w:hAnsi="宋体"/>
          <w:bCs/>
          <w:color w:val="000000"/>
          <w:sz w:val="24"/>
          <w:szCs w:val="24"/>
        </w:rPr>
        <w:t>精、大、稀</w:t>
      </w:r>
      <w:r>
        <w:rPr>
          <w:bCs/>
          <w:color w:val="000000"/>
          <w:sz w:val="24"/>
          <w:szCs w:val="24"/>
        </w:rPr>
        <w:t>”</w:t>
      </w:r>
      <w:r>
        <w:rPr>
          <w:rFonts w:hAnsi="宋体"/>
          <w:bCs/>
          <w:color w:val="000000"/>
          <w:sz w:val="24"/>
          <w:szCs w:val="24"/>
        </w:rPr>
        <w:t>制造设备。高低压开关柜板材生产线全部实现数控化和自动化。有年生产防爆电器、高低压开关柜和低压断路器</w:t>
      </w:r>
      <w:r>
        <w:rPr>
          <w:bCs/>
          <w:color w:val="000000"/>
          <w:sz w:val="24"/>
          <w:szCs w:val="24"/>
        </w:rPr>
        <w:t>30000</w:t>
      </w:r>
      <w:r>
        <w:rPr>
          <w:rFonts w:hAnsi="宋体"/>
          <w:bCs/>
          <w:color w:val="000000"/>
          <w:sz w:val="24"/>
          <w:szCs w:val="24"/>
        </w:rPr>
        <w:t>台套的加工能力。公司同时还将主要检验检测设备全部采用计算机控制，</w:t>
      </w:r>
      <w:r>
        <w:rPr>
          <w:rFonts w:hint="eastAsia" w:hAnsi="宋体"/>
          <w:bCs/>
          <w:color w:val="000000"/>
          <w:sz w:val="24"/>
          <w:szCs w:val="24"/>
        </w:rPr>
        <w:t>保障产品</w:t>
      </w:r>
      <w:r>
        <w:rPr>
          <w:rFonts w:hAnsi="宋体"/>
          <w:bCs/>
          <w:color w:val="000000"/>
          <w:sz w:val="24"/>
          <w:szCs w:val="24"/>
        </w:rPr>
        <w:t>检验的数据采集、试验实施、结果判定、数据存储等全过程都实现了计算机管理，确保产品质量稳定一致。</w:t>
      </w:r>
    </w:p>
    <w:p>
      <w:pPr>
        <w:spacing w:line="400" w:lineRule="exact"/>
        <w:ind w:firstLine="480" w:firstLineChars="200"/>
        <w:rPr>
          <w:bCs/>
          <w:spacing w:val="4"/>
          <w:sz w:val="24"/>
          <w:szCs w:val="24"/>
        </w:rPr>
      </w:pPr>
      <w:r>
        <w:rPr>
          <w:rFonts w:hAnsi="宋体"/>
          <w:bCs/>
          <w:sz w:val="24"/>
          <w:szCs w:val="24"/>
        </w:rPr>
        <w:t>合开产品有着</w:t>
      </w:r>
      <w:r>
        <w:rPr>
          <w:rFonts w:hint="eastAsia" w:hAnsi="宋体"/>
          <w:bCs/>
          <w:sz w:val="24"/>
          <w:szCs w:val="24"/>
        </w:rPr>
        <w:t>六十</w:t>
      </w:r>
      <w:r>
        <w:rPr>
          <w:rFonts w:hAnsi="宋体"/>
          <w:bCs/>
          <w:sz w:val="24"/>
          <w:szCs w:val="24"/>
        </w:rPr>
        <w:t>多年的生产历史，是国内知名度较高的</w:t>
      </w:r>
      <w:r>
        <w:rPr>
          <w:rFonts w:hint="eastAsia" w:hAnsi="宋体"/>
          <w:bCs/>
          <w:sz w:val="24"/>
          <w:szCs w:val="24"/>
        </w:rPr>
        <w:t>电气品牌</w:t>
      </w:r>
      <w:r>
        <w:rPr>
          <w:rFonts w:hAnsi="宋体"/>
          <w:bCs/>
          <w:spacing w:val="4"/>
          <w:sz w:val="24"/>
          <w:szCs w:val="24"/>
        </w:rPr>
        <w:t>。公司</w:t>
      </w:r>
      <w:r>
        <w:rPr>
          <w:rFonts w:hAnsi="宋体"/>
          <w:bCs/>
          <w:sz w:val="24"/>
          <w:szCs w:val="24"/>
        </w:rPr>
        <w:t>多年来致力于新技术、新材料、新工艺的开发应用，不断引进国外先进技术和工艺。近年来</w:t>
      </w:r>
      <w:r>
        <w:rPr>
          <w:bCs/>
          <w:sz w:val="24"/>
          <w:szCs w:val="24"/>
        </w:rPr>
        <w:t>,</w:t>
      </w:r>
      <w:r>
        <w:rPr>
          <w:rFonts w:hAnsi="宋体"/>
          <w:bCs/>
          <w:sz w:val="24"/>
          <w:szCs w:val="24"/>
        </w:rPr>
        <w:t>企业开发的新产品获省市科技成果奖</w:t>
      </w:r>
      <w:r>
        <w:rPr>
          <w:bCs/>
          <w:sz w:val="24"/>
          <w:szCs w:val="24"/>
        </w:rPr>
        <w:t>42</w:t>
      </w:r>
      <w:r>
        <w:rPr>
          <w:rFonts w:hAnsi="宋体"/>
          <w:bCs/>
          <w:sz w:val="24"/>
          <w:szCs w:val="24"/>
        </w:rPr>
        <w:t>项、部级成果奖</w:t>
      </w:r>
      <w:r>
        <w:rPr>
          <w:bCs/>
          <w:sz w:val="24"/>
          <w:szCs w:val="24"/>
        </w:rPr>
        <w:t>11</w:t>
      </w:r>
      <w:r>
        <w:rPr>
          <w:rFonts w:hAnsi="宋体"/>
          <w:bCs/>
          <w:sz w:val="24"/>
          <w:szCs w:val="24"/>
        </w:rPr>
        <w:t>项，多个系列产品被认定为高新技术产品，公司的研发中心被认定为省级企业技术中心，拥有各类检测、试验设备</w:t>
      </w:r>
      <w:r>
        <w:rPr>
          <w:bCs/>
          <w:sz w:val="24"/>
          <w:szCs w:val="24"/>
        </w:rPr>
        <w:t>60</w:t>
      </w:r>
      <w:r>
        <w:rPr>
          <w:rFonts w:hAnsi="宋体"/>
          <w:bCs/>
          <w:sz w:val="24"/>
          <w:szCs w:val="24"/>
        </w:rPr>
        <w:t>余台套，采用计算机控制管理、分断能力达</w:t>
      </w:r>
      <w:r>
        <w:rPr>
          <w:bCs/>
          <w:sz w:val="24"/>
          <w:szCs w:val="24"/>
        </w:rPr>
        <w:t>30kA</w:t>
      </w:r>
      <w:r>
        <w:rPr>
          <w:rFonts w:hAnsi="宋体"/>
          <w:bCs/>
          <w:sz w:val="24"/>
          <w:szCs w:val="24"/>
        </w:rPr>
        <w:t>的</w:t>
      </w:r>
      <w:r>
        <w:rPr>
          <w:bCs/>
          <w:sz w:val="24"/>
          <w:szCs w:val="24"/>
        </w:rPr>
        <w:t>“</w:t>
      </w:r>
      <w:r>
        <w:rPr>
          <w:rFonts w:hAnsi="宋体"/>
          <w:bCs/>
          <w:sz w:val="24"/>
          <w:szCs w:val="24"/>
        </w:rPr>
        <w:t>安徽省低压电器检测中心</w:t>
      </w:r>
      <w:r>
        <w:rPr>
          <w:bCs/>
          <w:sz w:val="24"/>
          <w:szCs w:val="24"/>
        </w:rPr>
        <w:t>”</w:t>
      </w:r>
      <w:r>
        <w:rPr>
          <w:rFonts w:hAnsi="宋体"/>
          <w:bCs/>
          <w:sz w:val="24"/>
          <w:szCs w:val="24"/>
        </w:rPr>
        <w:t>，为新产品研发、技术创新、提高产品质量提供了有力技术保障，使我公司产品的技术水平始终位于行业领先的地位。公司与煤炭工业合肥设计研究院合作建立了矿用防爆电器研发机构，与中国科技大学、合肥工业大学、安徽理工大学等高校建立了</w:t>
      </w:r>
      <w:r>
        <w:rPr>
          <w:bCs/>
          <w:sz w:val="24"/>
          <w:szCs w:val="24"/>
        </w:rPr>
        <w:t>“</w:t>
      </w:r>
      <w:r>
        <w:rPr>
          <w:rFonts w:hAnsi="宋体"/>
          <w:bCs/>
          <w:sz w:val="24"/>
          <w:szCs w:val="24"/>
        </w:rPr>
        <w:t>产学研</w:t>
      </w:r>
      <w:r>
        <w:rPr>
          <w:bCs/>
          <w:sz w:val="24"/>
          <w:szCs w:val="24"/>
        </w:rPr>
        <w:t>”</w:t>
      </w:r>
      <w:r>
        <w:rPr>
          <w:rFonts w:hAnsi="宋体"/>
          <w:bCs/>
          <w:sz w:val="24"/>
          <w:szCs w:val="24"/>
        </w:rPr>
        <w:t>科技创新平台，有力推动了公司的技术进步、提高了产品核心技术的竞争能力。</w:t>
      </w:r>
      <w:r>
        <w:rPr>
          <w:rFonts w:hAnsi="宋体"/>
          <w:bCs/>
          <w:spacing w:val="4"/>
          <w:sz w:val="24"/>
          <w:szCs w:val="24"/>
        </w:rPr>
        <w:t>公司被合肥市政府列为</w:t>
      </w:r>
      <w:r>
        <w:rPr>
          <w:rFonts w:hAnsi="宋体"/>
          <w:bCs/>
          <w:sz w:val="24"/>
          <w:szCs w:val="24"/>
        </w:rPr>
        <w:t>重点扶优扶强企业</w:t>
      </w:r>
      <w:r>
        <w:rPr>
          <w:rFonts w:hAnsi="宋体"/>
          <w:bCs/>
          <w:spacing w:val="4"/>
          <w:sz w:val="24"/>
          <w:szCs w:val="24"/>
        </w:rPr>
        <w:t>，被徽商银行合肥分行认定为重点支持的</w:t>
      </w:r>
      <w:r>
        <w:rPr>
          <w:bCs/>
          <w:spacing w:val="4"/>
          <w:sz w:val="24"/>
          <w:szCs w:val="24"/>
        </w:rPr>
        <w:t>“</w:t>
      </w:r>
      <w:r>
        <w:rPr>
          <w:rFonts w:hAnsi="宋体"/>
          <w:bCs/>
          <w:spacing w:val="4"/>
          <w:sz w:val="24"/>
          <w:szCs w:val="24"/>
        </w:rPr>
        <w:t>小巨人</w:t>
      </w:r>
      <w:r>
        <w:rPr>
          <w:bCs/>
          <w:spacing w:val="4"/>
          <w:sz w:val="24"/>
          <w:szCs w:val="24"/>
        </w:rPr>
        <w:t>”</w:t>
      </w:r>
      <w:r>
        <w:rPr>
          <w:rFonts w:hAnsi="宋体"/>
          <w:bCs/>
          <w:spacing w:val="4"/>
          <w:sz w:val="24"/>
          <w:szCs w:val="24"/>
        </w:rPr>
        <w:t>企业，是</w:t>
      </w:r>
      <w:r>
        <w:rPr>
          <w:bCs/>
          <w:spacing w:val="4"/>
          <w:sz w:val="24"/>
          <w:szCs w:val="24"/>
        </w:rPr>
        <w:t>“AAA”</w:t>
      </w:r>
      <w:r>
        <w:rPr>
          <w:rFonts w:hAnsi="宋体"/>
          <w:bCs/>
          <w:spacing w:val="4"/>
          <w:sz w:val="24"/>
          <w:szCs w:val="24"/>
        </w:rPr>
        <w:t>级信用等级企业。</w:t>
      </w:r>
    </w:p>
    <w:p>
      <w:pPr>
        <w:spacing w:line="400" w:lineRule="exact"/>
        <w:ind w:firstLine="480" w:firstLineChars="200"/>
        <w:rPr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六</w:t>
      </w:r>
      <w:r>
        <w:rPr>
          <w:rFonts w:hAnsi="宋体"/>
          <w:bCs/>
          <w:sz w:val="24"/>
          <w:szCs w:val="24"/>
        </w:rPr>
        <w:t>十多年来，合开人本着</w:t>
      </w:r>
      <w:r>
        <w:rPr>
          <w:bCs/>
          <w:sz w:val="24"/>
          <w:szCs w:val="24"/>
        </w:rPr>
        <w:t>“</w:t>
      </w:r>
      <w:r>
        <w:rPr>
          <w:rFonts w:hAnsi="宋体"/>
          <w:bCs/>
          <w:sz w:val="24"/>
          <w:szCs w:val="24"/>
        </w:rPr>
        <w:t>求精、创新、协同、进取</w:t>
      </w:r>
      <w:r>
        <w:rPr>
          <w:bCs/>
          <w:sz w:val="24"/>
          <w:szCs w:val="24"/>
        </w:rPr>
        <w:t>”</w:t>
      </w:r>
      <w:r>
        <w:rPr>
          <w:rFonts w:hAnsi="宋体"/>
          <w:bCs/>
          <w:sz w:val="24"/>
          <w:szCs w:val="24"/>
        </w:rPr>
        <w:t>的经营理念，为我国煤炭、电力等能源及其它基础工业提供了大量</w:t>
      </w:r>
      <w:r>
        <w:rPr>
          <w:rFonts w:hint="eastAsia" w:hAnsi="宋体"/>
          <w:bCs/>
          <w:sz w:val="24"/>
          <w:szCs w:val="24"/>
        </w:rPr>
        <w:t>自动化、智能化、高可靠性</w:t>
      </w:r>
      <w:r>
        <w:rPr>
          <w:rFonts w:hAnsi="宋体"/>
          <w:bCs/>
          <w:sz w:val="24"/>
          <w:szCs w:val="24"/>
        </w:rPr>
        <w:t>优良装备，防爆电器遍布全国煤矿企业，电控产品运行于众多国内外大型重点工程项目，国外市场远销伊朗、孟加拉、巴基斯坦、柬埔寨、越南、孟加拉国、加纳等国家；国内广泛应用于各个领域，如供配电行业</w:t>
      </w:r>
      <w:r>
        <w:rPr>
          <w:rFonts w:hint="eastAsia" w:hAnsi="宋体"/>
          <w:bCs/>
          <w:sz w:val="24"/>
          <w:szCs w:val="24"/>
        </w:rPr>
        <w:t>、火力</w:t>
      </w:r>
      <w:r>
        <w:rPr>
          <w:rFonts w:hAnsi="宋体"/>
          <w:bCs/>
          <w:sz w:val="24"/>
          <w:szCs w:val="24"/>
        </w:rPr>
        <w:t>发电厂</w:t>
      </w:r>
      <w:bookmarkStart w:id="1" w:name="_GoBack"/>
      <w:bookmarkEnd w:id="1"/>
      <w:r>
        <w:rPr>
          <w:rFonts w:hint="eastAsia" w:hAnsi="宋体"/>
          <w:bCs/>
          <w:sz w:val="24"/>
          <w:szCs w:val="24"/>
        </w:rPr>
        <w:t>、新能源光伏电站，水利、地铁等市政民生工程、</w:t>
      </w:r>
      <w:r>
        <w:rPr>
          <w:rFonts w:hAnsi="宋体"/>
          <w:bCs/>
          <w:sz w:val="24"/>
          <w:szCs w:val="24"/>
        </w:rPr>
        <w:t>房地产及</w:t>
      </w:r>
      <w:r>
        <w:rPr>
          <w:rFonts w:hint="eastAsia" w:hAnsi="宋体"/>
          <w:bCs/>
          <w:sz w:val="24"/>
          <w:szCs w:val="24"/>
        </w:rPr>
        <w:t>商业综合体、学校、医院及</w:t>
      </w:r>
      <w:r>
        <w:rPr>
          <w:rFonts w:hAnsi="宋体"/>
          <w:bCs/>
          <w:sz w:val="24"/>
          <w:szCs w:val="24"/>
        </w:rPr>
        <w:t>工矿企业等</w:t>
      </w:r>
      <w:r>
        <w:rPr>
          <w:rFonts w:hint="eastAsia" w:hAnsi="宋体"/>
          <w:bCs/>
          <w:sz w:val="24"/>
          <w:szCs w:val="24"/>
        </w:rPr>
        <w:t>等</w:t>
      </w:r>
      <w:r>
        <w:rPr>
          <w:rFonts w:hAnsi="宋体"/>
          <w:bCs/>
          <w:sz w:val="24"/>
          <w:szCs w:val="24"/>
        </w:rPr>
        <w:t>。</w:t>
      </w:r>
      <w:r>
        <w:rPr>
          <w:rFonts w:hAnsi="宋体"/>
          <w:bCs/>
          <w:spacing w:val="4"/>
          <w:sz w:val="24"/>
          <w:szCs w:val="24"/>
        </w:rPr>
        <w:t>公司一直将客户的需求放在第一位，始终</w:t>
      </w:r>
      <w:r>
        <w:rPr>
          <w:rFonts w:hAnsi="宋体"/>
          <w:bCs/>
          <w:sz w:val="24"/>
          <w:szCs w:val="24"/>
        </w:rPr>
        <w:t>为用户提供高技术含量、高质量水平、高性价比的产品</w:t>
      </w:r>
      <w:r>
        <w:rPr>
          <w:rFonts w:hint="eastAsia" w:hAnsi="宋体"/>
          <w:bCs/>
          <w:sz w:val="24"/>
          <w:szCs w:val="24"/>
        </w:rPr>
        <w:t>和服务，致力于成为智能电网和智慧能源解决方案及产品的优秀供应商。</w:t>
      </w:r>
    </w:p>
    <w:p>
      <w:pPr>
        <w:snapToGrid w:val="0"/>
        <w:spacing w:line="264" w:lineRule="auto"/>
        <w:jc w:val="left"/>
        <w:rPr>
          <w:rFonts w:ascii="楷体_GB2312" w:eastAsia="楷体_GB2312"/>
          <w:spacing w:val="4"/>
          <w:sz w:val="18"/>
          <w:szCs w:val="18"/>
        </w:rPr>
      </w:pPr>
    </w:p>
    <w:p>
      <w:pPr>
        <w:snapToGrid w:val="0"/>
        <w:spacing w:line="264" w:lineRule="auto"/>
        <w:jc w:val="left"/>
        <w:rPr>
          <w:rFonts w:ascii="楷体_GB2312" w:eastAsia="楷体_GB2312"/>
          <w:spacing w:val="4"/>
          <w:sz w:val="18"/>
          <w:szCs w:val="18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技术工程师  3-5名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专业要求：自动化、电气工程及自动化等相关专业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岗位职责：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1.与客户、设计院进行技术交底，结合公司的工艺等解决客户问题，确定生产方案；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2.解决车间在生产过程中遇到的问题，采用新产品、新工艺等指导车间生产；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3.绘制外购清单、生产清单、技术参数表等所需资料；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4.生产资料和图纸的按时归档；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5.完成领导安排的其他任务。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任职要求：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1.要求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本科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及以上学历，机械、电气相关专业；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2.熟悉掌握电气、电工知识，熟练使用CAD绘图软件；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3.了解配电柜原理柜原理、会使用专业电气软件及三维软件；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4.了解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变频,PLC编程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.要求能吃苦耐劳、学习能力强，有较强的组织协调能力和沟通能。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销售工程师  3-5名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专业要求：自动化、电气工程及自动化等相关专业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岗位职责：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</w:rPr>
        <w:t>1、招聘对象（单项也可）：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  <w:lang w:val="en-US" w:eastAsia="zh-CN"/>
        </w:rPr>
        <w:t>高低压开关柜、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</w:rPr>
        <w:t>UPS、电池、EPS、机房精密配电销售工程师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</w:rPr>
        <w:t>2、性别：不限，年龄在22以上岁，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  <w:lang w:val="en-US" w:eastAsia="zh-CN"/>
        </w:rPr>
        <w:t>本科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</w:rPr>
        <w:t>以上学历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  <w:t>通过直销以及发展合作伙伴等方式，向业主、设计院、工程承包商等各个层面推广公司产品，完成销售指标；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  <w:t>发展和维护客户关系，提高客户满意度；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任职要求：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</w:rPr>
        <w:t>、熟悉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  <w:lang w:val="en-US" w:eastAsia="zh-CN"/>
        </w:rPr>
        <w:t>供配电技术、电力电子技术，对于光伏太阳能、充电桩、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</w:rPr>
        <w:t>UPS、精密空调、机房配电、冷通道微模块、数据机房等行业市场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  <w:lang w:val="en-US" w:eastAsia="zh-CN"/>
        </w:rPr>
        <w:t>感兴趣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</w:rPr>
        <w:t>，有较强的事业心，有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  <w:lang w:val="en-US" w:eastAsia="zh-CN"/>
        </w:rPr>
        <w:t>挑战精神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</w:rPr>
        <w:t>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</w:rPr>
        <w:t>、具有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  <w:lang w:val="en-US" w:eastAsia="zh-CN"/>
        </w:rPr>
        <w:t>较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</w:rPr>
        <w:t>强的组织及洽谈业务的能力，要有良好的市场分析、综合评判的能力。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</w:rPr>
        <w:t>、性格外向，条理清楚，工作责任心强，有较好的执行力，强烈的集体认同感，愿意与公司长期共同成长发展；身体健康，无不良嗜好，能承受一定的工作压力，具有独立处理问题的能力。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  <w:lang w:val="en-US" w:eastAsia="zh-CN"/>
        </w:rPr>
        <w:t>优秀学生干部优先。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1"/>
          <w:szCs w:val="21"/>
        </w:rPr>
      </w:pPr>
    </w:p>
    <w:p>
      <w:pPr>
        <w:snapToGrid w:val="0"/>
        <w:spacing w:line="264" w:lineRule="auto"/>
        <w:jc w:val="left"/>
        <w:rPr>
          <w:rFonts w:ascii="宋体" w:hAnsi="宋体" w:cs="宋体"/>
          <w:cap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>
      <w:pPr>
        <w:snapToGrid w:val="0"/>
        <w:spacing w:line="264" w:lineRule="auto"/>
        <w:jc w:val="left"/>
        <w:rPr>
          <w:rFonts w:ascii="宋体" w:hAnsi="宋体" w:cs="宋体"/>
          <w:cap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>
      <w:pPr>
        <w:snapToGrid w:val="0"/>
        <w:spacing w:line="264" w:lineRule="auto"/>
        <w:jc w:val="left"/>
        <w:rPr>
          <w:rFonts w:ascii="宋体" w:hAnsi="宋体" w:cs="宋体"/>
          <w:cap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>
      <w:pPr>
        <w:snapToGrid w:val="0"/>
        <w:spacing w:line="264" w:lineRule="auto"/>
        <w:jc w:val="left"/>
        <w:rPr>
          <w:rFonts w:ascii="宋体" w:hAnsi="宋体" w:cs="宋体"/>
          <w:cap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>
      <w:pPr>
        <w:snapToGrid w:val="0"/>
        <w:spacing w:line="264" w:lineRule="auto"/>
        <w:jc w:val="left"/>
        <w:rPr>
          <w:rFonts w:ascii="宋体" w:hAnsi="宋体" w:cs="宋体"/>
          <w:cap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>
      <w:pPr>
        <w:snapToGrid w:val="0"/>
        <w:spacing w:line="264" w:lineRule="auto"/>
        <w:jc w:val="left"/>
        <w:rPr>
          <w:rFonts w:ascii="宋体" w:hAnsi="宋体" w:cs="宋体"/>
          <w:cap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sectPr>
      <w:pgSz w:w="11906" w:h="16838"/>
      <w:pgMar w:top="1440" w:right="12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8D25D"/>
    <w:multiLevelType w:val="singleLevel"/>
    <w:tmpl w:val="5948D25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96"/>
    <w:rsid w:val="00074774"/>
    <w:rsid w:val="0063757D"/>
    <w:rsid w:val="00C04E96"/>
    <w:rsid w:val="0DA20ABA"/>
    <w:rsid w:val="38194390"/>
    <w:rsid w:val="4F2C594B"/>
    <w:rsid w:val="7D1D57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uiPriority w:val="0"/>
    <w:rPr>
      <w:rFonts w:ascii="宋体" w:eastAsia="宋体"/>
      <w:sz w:val="18"/>
      <w:szCs w:val="18"/>
    </w:r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文档结构图 Char"/>
    <w:basedOn w:val="7"/>
    <w:link w:val="2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988</Characters>
  <Lines>8</Lines>
  <Paragraphs>2</Paragraphs>
  <TotalTime>0</TotalTime>
  <ScaleCrop>false</ScaleCrop>
  <LinksUpToDate>false</LinksUpToDate>
  <CharactersWithSpaces>1159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think</cp:lastModifiedBy>
  <cp:lastPrinted>2018-05-11T00:39:00Z</cp:lastPrinted>
  <dcterms:modified xsi:type="dcterms:W3CDTF">2018-10-30T07:49:05Z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